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FF121" w14:textId="77777777" w:rsidR="00AB0B14" w:rsidRPr="00677595" w:rsidRDefault="00AB0B14" w:rsidP="00AB0B14">
      <w:pPr>
        <w:pStyle w:val="SEC06-18"/>
        <w:rPr>
          <w:rFonts w:ascii="Courier New" w:hAnsi="Courier New"/>
        </w:rPr>
      </w:pPr>
      <w:r w:rsidRPr="00677595">
        <w:rPr>
          <w:rFonts w:ascii="Courier New" w:hAnsi="Courier New"/>
          <w:vanish/>
        </w:rPr>
        <w:fldChar w:fldCharType="begin"/>
      </w:r>
      <w:r w:rsidRPr="00677595">
        <w:rPr>
          <w:rFonts w:ascii="Courier New" w:hAnsi="Courier New"/>
          <w:vanish/>
        </w:rPr>
        <w:instrText xml:space="preserve"> COMMENTS START_STATUTE \* MERGEFORMAT </w:instrText>
      </w:r>
      <w:r w:rsidRPr="00677595">
        <w:rPr>
          <w:rFonts w:ascii="Courier New" w:hAnsi="Courier New"/>
          <w:vanish/>
        </w:rPr>
        <w:fldChar w:fldCharType="separate"/>
      </w:r>
      <w:r w:rsidRPr="00677595">
        <w:rPr>
          <w:rFonts w:ascii="Courier New" w:hAnsi="Courier New"/>
          <w:vanish/>
        </w:rPr>
        <w:t>START_STATUTE</w:t>
      </w:r>
      <w:r w:rsidRPr="00677595">
        <w:rPr>
          <w:rFonts w:ascii="Courier New" w:hAnsi="Courier New"/>
          <w:vanish/>
        </w:rPr>
        <w:fldChar w:fldCharType="end"/>
      </w:r>
      <w:r w:rsidRPr="00677595">
        <w:rPr>
          <w:rStyle w:val="SNUM"/>
          <w:rFonts w:ascii="Courier New" w:hAnsi="Courier New"/>
        </w:rPr>
        <w:t>36-2159.</w:t>
      </w:r>
      <w:r w:rsidRPr="00677595">
        <w:rPr>
          <w:rFonts w:ascii="Courier New" w:hAnsi="Courier New"/>
        </w:rPr>
        <w:t>  </w:t>
      </w:r>
      <w:r w:rsidRPr="00677595">
        <w:rPr>
          <w:rStyle w:val="SECHEAD"/>
          <w:rFonts w:ascii="Courier New" w:hAnsi="Courier New"/>
        </w:rPr>
        <w:t>Abortion; gestational age; violation; classification;</w:t>
      </w:r>
      <w:r w:rsidR="00E8643E" w:rsidRPr="00677595">
        <w:rPr>
          <w:rStyle w:val="SECHEAD"/>
          <w:rFonts w:ascii="Courier New" w:hAnsi="Courier New"/>
        </w:rPr>
        <w:t xml:space="preserve"> unprofessional conduct; civil relief;</w:t>
      </w:r>
      <w:r w:rsidRPr="00677595">
        <w:rPr>
          <w:rStyle w:val="SECHEAD"/>
          <w:rFonts w:ascii="Courier New" w:hAnsi="Courier New"/>
        </w:rPr>
        <w:t xml:space="preserve"> statute of limitations</w:t>
      </w:r>
    </w:p>
    <w:p w14:paraId="23C2365D" w14:textId="77777777" w:rsidR="00AB0B14" w:rsidRPr="00677595" w:rsidRDefault="00AB0B14" w:rsidP="00AB0B14">
      <w:pPr>
        <w:pStyle w:val="P06-00"/>
        <w:rPr>
          <w:rFonts w:ascii="Courier New" w:hAnsi="Courier New"/>
        </w:rPr>
      </w:pPr>
      <w:r w:rsidRPr="00677595">
        <w:rPr>
          <w:rFonts w:ascii="Courier New" w:hAnsi="Courier New"/>
        </w:rPr>
        <w:t>A.  Except in a medical emergency, a person shall not perform, induce or attempt to perform or induce an abortion unless the physician or the referring physician has first made a determination of the probable gestational age of the unborn child.  In making that determination, the physician or referring physician shall make any inquiries of the pregnant woman and perform or cause to be performed all medical examinations, imaging studies and tests as a reasonably prudent physician in the community, knowledgeable about the medical facts and conditions of both the woman and the unborn child involved, would consider necessary to perform and consider in making an accurate diagn</w:t>
      </w:r>
      <w:bookmarkStart w:id="0" w:name="_GoBack"/>
      <w:bookmarkEnd w:id="0"/>
      <w:r w:rsidRPr="00677595">
        <w:rPr>
          <w:rFonts w:ascii="Courier New" w:hAnsi="Courier New"/>
        </w:rPr>
        <w:t>osis with respect to gestational age.</w:t>
      </w:r>
    </w:p>
    <w:p w14:paraId="6CAC4A2D" w14:textId="77777777" w:rsidR="00AB0B14" w:rsidRPr="00677595" w:rsidRDefault="00AB0B14" w:rsidP="00AB0B14">
      <w:pPr>
        <w:pStyle w:val="P06-00"/>
        <w:rPr>
          <w:rFonts w:ascii="Courier New" w:hAnsi="Courier New"/>
        </w:rPr>
      </w:pPr>
      <w:r w:rsidRPr="00677595">
        <w:rPr>
          <w:rFonts w:ascii="Courier New" w:hAnsi="Courier New"/>
        </w:rPr>
        <w:t>B.  Except in a medical emergency, a person shall not knowingly perform, induce or attempt to perform or induce an abortion on a pregnant woman if the probable gestational age of her unborn child has been determined to be at least twenty weeks.</w:t>
      </w:r>
    </w:p>
    <w:p w14:paraId="28A689A0" w14:textId="77777777" w:rsidR="00AB0B14" w:rsidRPr="00677595" w:rsidRDefault="00AB0B14" w:rsidP="00AB0B14">
      <w:pPr>
        <w:pStyle w:val="P06-00"/>
        <w:rPr>
          <w:rFonts w:ascii="Courier New" w:hAnsi="Courier New"/>
        </w:rPr>
      </w:pPr>
      <w:r w:rsidRPr="00677595">
        <w:rPr>
          <w:rFonts w:ascii="Courier New" w:hAnsi="Courier New"/>
        </w:rPr>
        <w:t>C.  A person who knowingly violates this section commits a class 1 misdemeanor.</w:t>
      </w:r>
    </w:p>
    <w:p w14:paraId="17FA7A8C" w14:textId="77777777" w:rsidR="00AB0B14" w:rsidRPr="00677595" w:rsidRDefault="00AB0B14" w:rsidP="00AB0B14">
      <w:pPr>
        <w:pStyle w:val="P06-00"/>
        <w:rPr>
          <w:rFonts w:ascii="Courier New" w:hAnsi="Courier New"/>
        </w:rPr>
      </w:pPr>
      <w:r w:rsidRPr="00677595">
        <w:rPr>
          <w:rFonts w:ascii="Courier New" w:hAnsi="Courier New"/>
        </w:rPr>
        <w:t>D.  A physician who knowingly violates this section commits an act of unprofessional conduct and is subject to license suspension or revocation pursuant to title 32, chapter 13 or 17.</w:t>
      </w:r>
    </w:p>
    <w:p w14:paraId="7F3C01E8" w14:textId="77777777" w:rsidR="00AB0B14" w:rsidRPr="00677595" w:rsidRDefault="00AB0B14" w:rsidP="00AB0B14">
      <w:pPr>
        <w:pStyle w:val="P06-00"/>
        <w:rPr>
          <w:rFonts w:ascii="Courier New" w:hAnsi="Courier New"/>
        </w:rPr>
      </w:pPr>
      <w:r w:rsidRPr="00677595">
        <w:rPr>
          <w:rFonts w:ascii="Courier New" w:hAnsi="Courier New"/>
        </w:rPr>
        <w:t>E.  In addition to other remedies available under the common or statutory law of this state, any of the following individuals may file a civil action to obtain appropriate relief for a violation of this section:</w:t>
      </w:r>
    </w:p>
    <w:p w14:paraId="3C221233" w14:textId="77777777" w:rsidR="00AB0B14" w:rsidRPr="00677595" w:rsidRDefault="00AB0B14" w:rsidP="00AB0B14">
      <w:pPr>
        <w:pStyle w:val="P06-00"/>
        <w:rPr>
          <w:rFonts w:ascii="Courier New" w:hAnsi="Courier New"/>
        </w:rPr>
      </w:pPr>
      <w:r w:rsidRPr="00677595">
        <w:rPr>
          <w:rFonts w:ascii="Courier New" w:hAnsi="Courier New"/>
        </w:rPr>
        <w:t>1.  A woman on whom an abortion has been performed in violation of this section.</w:t>
      </w:r>
    </w:p>
    <w:p w14:paraId="0220FE2E" w14:textId="77777777" w:rsidR="00AB0B14" w:rsidRPr="00677595" w:rsidRDefault="00AB0B14" w:rsidP="00AB0B14">
      <w:pPr>
        <w:pStyle w:val="P06-00"/>
        <w:rPr>
          <w:rFonts w:ascii="Courier New" w:hAnsi="Courier New"/>
        </w:rPr>
      </w:pPr>
      <w:r w:rsidRPr="00677595">
        <w:rPr>
          <w:rFonts w:ascii="Courier New" w:hAnsi="Courier New"/>
        </w:rPr>
        <w:t>2.  </w:t>
      </w:r>
      <w:r w:rsidRPr="00677595">
        <w:rPr>
          <w:rFonts w:ascii="Courier New" w:eastAsia="Calibri" w:hAnsi="Courier New"/>
        </w:rPr>
        <w:t>The father of the unborn child if the father is married to the mother at the time she received the abortion, unless the pregnancy resulted from the father's criminal conduct.</w:t>
      </w:r>
    </w:p>
    <w:p w14:paraId="46C3E169" w14:textId="77777777" w:rsidR="00AB0B14" w:rsidRPr="00677595" w:rsidRDefault="00AB0B14" w:rsidP="00AB0B14">
      <w:pPr>
        <w:pStyle w:val="P06-00"/>
        <w:rPr>
          <w:rFonts w:ascii="Courier New" w:eastAsia="Calibri" w:hAnsi="Courier New"/>
        </w:rPr>
      </w:pPr>
      <w:r w:rsidRPr="00677595">
        <w:rPr>
          <w:rFonts w:ascii="Courier New" w:hAnsi="Courier New"/>
        </w:rPr>
        <w:t>3.  </w:t>
      </w:r>
      <w:r w:rsidRPr="00677595">
        <w:rPr>
          <w:rFonts w:ascii="Courier New" w:eastAsia="Calibri" w:hAnsi="Courier New"/>
        </w:rPr>
        <w:t>The maternal grandparents of the unborn child if the mother was not at least eighteen years of age at the time of the abortion, unless the pregnancy resulted from either of the maternal grandparent's criminal conduct.</w:t>
      </w:r>
    </w:p>
    <w:p w14:paraId="63AB438C" w14:textId="77777777" w:rsidR="00AB0B14" w:rsidRPr="00677595" w:rsidRDefault="00AB0B14" w:rsidP="00AB0B14">
      <w:pPr>
        <w:pStyle w:val="P06-00"/>
        <w:rPr>
          <w:rFonts w:ascii="Courier New" w:hAnsi="Courier New"/>
        </w:rPr>
      </w:pPr>
      <w:r w:rsidRPr="00677595">
        <w:rPr>
          <w:rFonts w:ascii="Courier New" w:hAnsi="Courier New"/>
        </w:rPr>
        <w:t>F.  A civil action filed pursuant to subsection E of this section shall be brought in the superior court in the county in which the woman on whom the abortion was performed resides.  Relief pursuant to this subsection includes the following:</w:t>
      </w:r>
    </w:p>
    <w:p w14:paraId="3C4B50DD" w14:textId="77777777" w:rsidR="00AB0B14" w:rsidRPr="00677595" w:rsidRDefault="00AB0B14" w:rsidP="00AB0B14">
      <w:pPr>
        <w:pStyle w:val="P06-00"/>
        <w:rPr>
          <w:rFonts w:ascii="Courier New" w:hAnsi="Courier New"/>
        </w:rPr>
      </w:pPr>
      <w:r w:rsidRPr="00677595">
        <w:rPr>
          <w:rFonts w:ascii="Courier New" w:hAnsi="Courier New"/>
        </w:rPr>
        <w:t>1.  Money damages for all psychological, emotional and physical injuries resulting from the violation of this section.</w:t>
      </w:r>
    </w:p>
    <w:p w14:paraId="306A038E" w14:textId="77777777" w:rsidR="00AB0B14" w:rsidRPr="00677595" w:rsidRDefault="00AB0B14" w:rsidP="00AB0B14">
      <w:pPr>
        <w:pStyle w:val="P06-00"/>
        <w:rPr>
          <w:rFonts w:ascii="Courier New" w:hAnsi="Courier New"/>
        </w:rPr>
      </w:pPr>
      <w:r w:rsidRPr="00677595">
        <w:rPr>
          <w:rFonts w:ascii="Courier New" w:hAnsi="Courier New"/>
        </w:rPr>
        <w:t>2.  Statutory damages in an amount equal to five thousand dollars or three times the cost of the abortion, whichever is greater.</w:t>
      </w:r>
    </w:p>
    <w:p w14:paraId="6E172D2F" w14:textId="77777777" w:rsidR="00AB0B14" w:rsidRPr="00677595" w:rsidRDefault="007F7A61" w:rsidP="00AB0B14">
      <w:pPr>
        <w:pStyle w:val="P06-00"/>
        <w:rPr>
          <w:rFonts w:ascii="Courier New" w:hAnsi="Courier New"/>
        </w:rPr>
      </w:pPr>
      <w:r w:rsidRPr="00677595">
        <w:rPr>
          <w:rFonts w:ascii="Courier New" w:hAnsi="Courier New"/>
        </w:rPr>
        <w:t>3.  </w:t>
      </w:r>
      <w:r w:rsidR="00AB0B14" w:rsidRPr="00677595">
        <w:rPr>
          <w:rFonts w:ascii="Courier New" w:hAnsi="Courier New"/>
        </w:rPr>
        <w:t>Reasonable attorney fees and costs.</w:t>
      </w:r>
    </w:p>
    <w:p w14:paraId="0A2D52AC" w14:textId="77777777" w:rsidR="00AB0B14" w:rsidRPr="00677595" w:rsidRDefault="00AB0B14" w:rsidP="00AB0B14">
      <w:pPr>
        <w:pStyle w:val="P06-00"/>
        <w:rPr>
          <w:rFonts w:ascii="Courier New" w:hAnsi="Courier New"/>
        </w:rPr>
      </w:pPr>
      <w:r w:rsidRPr="00677595">
        <w:rPr>
          <w:rFonts w:ascii="Courier New" w:hAnsi="Courier New"/>
        </w:rPr>
        <w:t>G.  A civil action brought pursuant to this section must be initiated within six years after the violation occurred.</w:t>
      </w:r>
    </w:p>
    <w:p w14:paraId="07C947DC" w14:textId="77777777" w:rsidR="00AB0B14" w:rsidRPr="00677595" w:rsidRDefault="00AB0B14" w:rsidP="00AB0B14">
      <w:pPr>
        <w:pStyle w:val="P06-00"/>
        <w:rPr>
          <w:rFonts w:ascii="Courier New" w:hAnsi="Courier New"/>
        </w:rPr>
      </w:pPr>
      <w:r w:rsidRPr="00677595">
        <w:rPr>
          <w:rFonts w:ascii="Courier New" w:hAnsi="Courier New"/>
        </w:rPr>
        <w:t xml:space="preserve">H.  A woman on whom an abortion is performed or induced in violation of this section may not be prosecuted under this section or for conspiracy to commit a violation of this section. </w:t>
      </w:r>
      <w:r w:rsidRPr="00677595">
        <w:rPr>
          <w:rFonts w:ascii="Courier New" w:hAnsi="Courier New"/>
          <w:vanish/>
        </w:rPr>
        <w:fldChar w:fldCharType="begin"/>
      </w:r>
      <w:r w:rsidRPr="00677595">
        <w:rPr>
          <w:rFonts w:ascii="Courier New" w:hAnsi="Courier New"/>
          <w:vanish/>
        </w:rPr>
        <w:instrText xml:space="preserve"> COMMENTS END_STATUTE \* MERGEFORMAT </w:instrText>
      </w:r>
      <w:r w:rsidRPr="00677595">
        <w:rPr>
          <w:rFonts w:ascii="Courier New" w:hAnsi="Courier New"/>
          <w:vanish/>
        </w:rPr>
        <w:fldChar w:fldCharType="separate"/>
      </w:r>
      <w:r w:rsidRPr="00677595">
        <w:rPr>
          <w:rFonts w:ascii="Courier New" w:hAnsi="Courier New"/>
          <w:vanish/>
        </w:rPr>
        <w:t>END_STATUTE</w:t>
      </w:r>
      <w:r w:rsidRPr="00677595">
        <w:rPr>
          <w:rFonts w:ascii="Courier New" w:hAnsi="Courier New"/>
          <w:vanish/>
        </w:rPr>
        <w:fldChar w:fldCharType="end"/>
      </w:r>
    </w:p>
    <w:p w14:paraId="4FD67F50" w14:textId="77777777" w:rsidR="00AB0B14" w:rsidRPr="00677595" w:rsidRDefault="00AB0B14" w:rsidP="00AB0B14">
      <w:pPr>
        <w:rPr>
          <w:rFonts w:ascii="Courier New" w:hAnsi="Courier New"/>
        </w:rPr>
      </w:pPr>
    </w:p>
    <w:sectPr w:rsidR="00AB0B14" w:rsidRPr="00677595" w:rsidSect="00AB0B14">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A732C" w14:textId="77777777" w:rsidR="00D90153" w:rsidRDefault="00D90153">
      <w:r>
        <w:separator/>
      </w:r>
    </w:p>
  </w:endnote>
  <w:endnote w:type="continuationSeparator" w:id="0">
    <w:p w14:paraId="05A70FD4" w14:textId="77777777" w:rsidR="00D90153" w:rsidRDefault="00D90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F0955" w14:textId="77777777" w:rsidR="00D90153" w:rsidRDefault="00D90153">
      <w:r>
        <w:separator/>
      </w:r>
    </w:p>
  </w:footnote>
  <w:footnote w:type="continuationSeparator" w:id="0">
    <w:p w14:paraId="586883B8" w14:textId="77777777" w:rsidR="00D90153" w:rsidRDefault="00D90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811556612">
    <w:abstractNumId w:val="1"/>
  </w:num>
  <w:num w:numId="2" w16cid:durableId="650452974">
    <w:abstractNumId w:val="1"/>
  </w:num>
  <w:num w:numId="3" w16cid:durableId="409280086">
    <w:abstractNumId w:val="0"/>
  </w:num>
  <w:num w:numId="4" w16cid:durableId="26843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14"/>
    <w:rsid w:val="00677595"/>
    <w:rsid w:val="007165CB"/>
    <w:rsid w:val="007828BB"/>
    <w:rsid w:val="007F7A61"/>
    <w:rsid w:val="00AB0B14"/>
    <w:rsid w:val="00D90153"/>
    <w:rsid w:val="00E8643E"/>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9DD1B82"/>
  <w15:chartTrackingRefBased/>
  <w15:docId w15:val="{F3707D1A-5664-4A32-8EA0-5BAC5144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489</Words>
  <Characters>2495</Characters>
  <Application>Microsoft Office Word</Application>
  <DocSecurity>0</DocSecurity>
  <Lines>50</Lines>
  <Paragraphs>18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36-2159; Abortion; gestational age; violation; classification; unprofessional conduct; civil relief; statute of limitations</dc:title>
  <dc:subject>Abortion; gestational age; violation; classification; unprofessional conduct; civil relief; statute of limitations</dc:subject>
  <dc:creator>Arizona Legislative Council</dc:creator>
  <cp:keywords/>
  <dc:description>0250.doc - 502R - 2012</dc:description>
  <cp:lastModifiedBy>dbupdate</cp:lastModifiedBy>
  <cp:revision>2</cp:revision>
  <cp:lastPrinted>1601-01-01T00:00:00Z</cp:lastPrinted>
  <dcterms:created xsi:type="dcterms:W3CDTF">2025-09-21T01:37:00Z</dcterms:created>
  <dcterms:modified xsi:type="dcterms:W3CDTF">2025-09-21T01:37:00Z</dcterms:modified>
</cp:coreProperties>
</file>