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1777E" w14:textId="77777777" w:rsidR="007A11E3" w:rsidRPr="00F057A1" w:rsidRDefault="007A11E3" w:rsidP="007A11E3">
      <w:pPr>
        <w:pStyle w:val="SEC06-18"/>
        <w:rPr>
          <w:rFonts w:ascii="Courier New" w:hAnsi="Courier New"/>
        </w:rPr>
      </w:pPr>
      <w:r w:rsidRPr="00F057A1">
        <w:rPr>
          <w:rFonts w:ascii="Courier New" w:hAnsi="Courier New"/>
          <w:vanish/>
        </w:rPr>
        <w:fldChar w:fldCharType="begin"/>
      </w:r>
      <w:r w:rsidRPr="00F057A1">
        <w:rPr>
          <w:rFonts w:ascii="Courier New" w:hAnsi="Courier New"/>
          <w:vanish/>
        </w:rPr>
        <w:instrText xml:space="preserve"> COMMENTS START_STATUTE \* MERGEFORMAT </w:instrText>
      </w:r>
      <w:r w:rsidRPr="00F057A1">
        <w:rPr>
          <w:rFonts w:ascii="Courier New" w:hAnsi="Courier New"/>
          <w:vanish/>
        </w:rPr>
        <w:fldChar w:fldCharType="separate"/>
      </w:r>
      <w:r w:rsidRPr="00F057A1">
        <w:rPr>
          <w:rFonts w:ascii="Courier New" w:hAnsi="Courier New"/>
          <w:vanish/>
        </w:rPr>
        <w:t>START_STATUTE</w:t>
      </w:r>
      <w:r w:rsidRPr="00F057A1">
        <w:rPr>
          <w:rFonts w:ascii="Courier New" w:hAnsi="Courier New"/>
          <w:vanish/>
        </w:rPr>
        <w:fldChar w:fldCharType="end"/>
      </w:r>
      <w:r w:rsidRPr="00F057A1">
        <w:rPr>
          <w:rStyle w:val="SNUM"/>
          <w:rFonts w:ascii="Courier New" w:hAnsi="Courier New"/>
        </w:rPr>
        <w:t>36-2005</w:t>
      </w:r>
      <w:r w:rsidRPr="00F057A1">
        <w:rPr>
          <w:rFonts w:ascii="Courier New" w:hAnsi="Courier New"/>
        </w:rPr>
        <w:t>.  </w:t>
      </w:r>
      <w:r w:rsidRPr="00F057A1">
        <w:rPr>
          <w:rStyle w:val="SECHEAD"/>
          <w:rFonts w:ascii="Courier New" w:hAnsi="Courier New"/>
        </w:rPr>
        <w:t>Substance abuse services fund; purpose; administration</w:t>
      </w:r>
    </w:p>
    <w:p w14:paraId="4CA1D651" w14:textId="77777777" w:rsidR="007A11E3" w:rsidRPr="00F057A1" w:rsidRDefault="007A11E3" w:rsidP="007A11E3">
      <w:pPr>
        <w:pStyle w:val="P06-00"/>
        <w:rPr>
          <w:rFonts w:ascii="Courier New" w:hAnsi="Courier New"/>
        </w:rPr>
      </w:pPr>
      <w:r w:rsidRPr="00F057A1">
        <w:rPr>
          <w:rFonts w:ascii="Courier New" w:hAnsi="Courier New"/>
        </w:rPr>
        <w:t>A.  The substance abuse services fund is established.  The fund shall consist of monies collected pursuant to section 12</w:t>
      </w:r>
      <w:r w:rsidRPr="00F057A1">
        <w:rPr>
          <w:rFonts w:ascii="Courier New" w:hAnsi="Courier New"/>
        </w:rPr>
        <w:noBreakHyphen/>
        <w:t>116.02 and distributed pursuant to section 36</w:t>
      </w:r>
      <w:r w:rsidRPr="00F057A1">
        <w:rPr>
          <w:rFonts w:ascii="Courier New" w:hAnsi="Courier New"/>
        </w:rPr>
        <w:noBreakHyphen/>
        <w:t>2219.01.</w:t>
      </w:r>
    </w:p>
    <w:p w14:paraId="77A7CE72" w14:textId="77777777" w:rsidR="007A11E3" w:rsidRPr="00F057A1" w:rsidRDefault="007A11E3" w:rsidP="007A11E3">
      <w:pPr>
        <w:pStyle w:val="P06-00"/>
        <w:rPr>
          <w:rFonts w:ascii="Courier New" w:hAnsi="Courier New"/>
        </w:rPr>
      </w:pPr>
      <w:r w:rsidRPr="00F057A1">
        <w:rPr>
          <w:rFonts w:ascii="Courier New" w:hAnsi="Courier New"/>
        </w:rPr>
        <w:t>B.  Subject to legislative appropriation, the Arizona health care cost containment system administration shall administer the fund and may expend monies in the fund for administration of the fund and for alcohol and other drug screening, education or treatment for persons who have been ordered by the court to attend p</w:t>
      </w:r>
      <w:r w:rsidR="00215849" w:rsidRPr="00F057A1">
        <w:rPr>
          <w:rFonts w:ascii="Courier New" w:hAnsi="Courier New"/>
        </w:rPr>
        <w:t>ursuant to sections 5</w:t>
      </w:r>
      <w:r w:rsidR="00215849" w:rsidRPr="00F057A1">
        <w:rPr>
          <w:rFonts w:ascii="Courier New" w:hAnsi="Courier New"/>
        </w:rPr>
        <w:noBreakHyphen/>
        <w:t>395.01, 8</w:t>
      </w:r>
      <w:r w:rsidR="00215849" w:rsidRPr="00F057A1">
        <w:rPr>
          <w:rFonts w:ascii="Courier New" w:hAnsi="Courier New"/>
        </w:rPr>
        <w:noBreakHyphen/>
      </w:r>
      <w:r w:rsidRPr="00F057A1">
        <w:rPr>
          <w:rFonts w:ascii="Courier New" w:hAnsi="Courier New"/>
        </w:rPr>
        <w:t>343, 28</w:t>
      </w:r>
      <w:r w:rsidRPr="00F057A1">
        <w:rPr>
          <w:rFonts w:ascii="Courier New" w:hAnsi="Courier New"/>
        </w:rPr>
        <w:noBreakHyphen/>
        <w:t>1381, 28</w:t>
      </w:r>
      <w:r w:rsidRPr="00F057A1">
        <w:rPr>
          <w:rFonts w:ascii="Courier New" w:hAnsi="Courier New"/>
        </w:rPr>
        <w:noBreakHyphen/>
        <w:t>1382 and 28</w:t>
      </w:r>
      <w:r w:rsidRPr="00F057A1">
        <w:rPr>
          <w:rFonts w:ascii="Courier New" w:hAnsi="Courier New"/>
        </w:rPr>
        <w:noBreakHyphen/>
        <w:t>1383 and who do not have sufficient financial ability to pay.  Monies deposited pursuant to section 36</w:t>
      </w:r>
      <w:r w:rsidRPr="00F057A1">
        <w:rPr>
          <w:rFonts w:ascii="Courier New" w:hAnsi="Courier New"/>
        </w:rPr>
        <w:noBreakHyphen/>
        <w:t>2219.01, subsection B, paragraph 4 are subject to legislative appropriation and shall be accounted for separately for use in administering section 36</w:t>
      </w:r>
      <w:r w:rsidRPr="00F057A1">
        <w:rPr>
          <w:rFonts w:ascii="Courier New" w:hAnsi="Courier New"/>
        </w:rPr>
        <w:noBreakHyphen/>
        <w:t>141.</w:t>
      </w:r>
    </w:p>
    <w:p w14:paraId="7BA7D044" w14:textId="77777777" w:rsidR="007A11E3" w:rsidRPr="00F057A1" w:rsidRDefault="007A11E3" w:rsidP="007A11E3">
      <w:pPr>
        <w:pStyle w:val="P06-00"/>
        <w:rPr>
          <w:rFonts w:ascii="Courier New" w:hAnsi="Courier New"/>
        </w:rPr>
      </w:pPr>
      <w:r w:rsidRPr="00F057A1">
        <w:rPr>
          <w:rFonts w:ascii="Courier New" w:hAnsi="Courier New"/>
        </w:rPr>
        <w:t>C.  Monies in the substance abuse services fund are exempt from the provisions of section 35</w:t>
      </w:r>
      <w:r w:rsidRPr="00F057A1">
        <w:rPr>
          <w:rFonts w:ascii="Courier New" w:hAnsi="Courier New"/>
        </w:rPr>
        <w:noBreakHyphen/>
        <w:t xml:space="preserve">190 relating to lapsing appropriations. </w:t>
      </w:r>
      <w:r w:rsidRPr="00F057A1">
        <w:rPr>
          <w:rFonts w:ascii="Courier New" w:hAnsi="Courier New"/>
          <w:vanish/>
        </w:rPr>
        <w:fldChar w:fldCharType="begin"/>
      </w:r>
      <w:r w:rsidRPr="00F057A1">
        <w:rPr>
          <w:rFonts w:ascii="Courier New" w:hAnsi="Courier New"/>
          <w:vanish/>
        </w:rPr>
        <w:instrText xml:space="preserve"> COMMENTS END_STATUTE \* MERGEFORMAT </w:instrText>
      </w:r>
      <w:r w:rsidRPr="00F057A1">
        <w:rPr>
          <w:rFonts w:ascii="Courier New" w:hAnsi="Courier New"/>
          <w:vanish/>
        </w:rPr>
        <w:fldChar w:fldCharType="separate"/>
      </w:r>
      <w:r w:rsidRPr="00F057A1">
        <w:rPr>
          <w:rFonts w:ascii="Courier New" w:hAnsi="Courier New"/>
          <w:vanish/>
        </w:rPr>
        <w:t>END_STATUTE</w:t>
      </w:r>
      <w:r w:rsidRPr="00F057A1">
        <w:rPr>
          <w:rFonts w:ascii="Courier New" w:hAnsi="Courier New"/>
          <w:vanish/>
        </w:rPr>
        <w:fldChar w:fldCharType="end"/>
      </w:r>
    </w:p>
    <w:p w14:paraId="6FEDAD6C" w14:textId="77777777" w:rsidR="007A11E3" w:rsidRPr="00F057A1" w:rsidRDefault="007A11E3" w:rsidP="007A11E3">
      <w:pPr>
        <w:rPr>
          <w:rFonts w:ascii="Courier New" w:hAnsi="Courier New"/>
        </w:rPr>
      </w:pPr>
    </w:p>
    <w:sectPr w:rsidR="007A11E3" w:rsidRPr="00F057A1" w:rsidSect="007A11E3">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31FAF" w14:textId="77777777" w:rsidR="005E701C" w:rsidRDefault="005E701C">
      <w:r>
        <w:separator/>
      </w:r>
    </w:p>
  </w:endnote>
  <w:endnote w:type="continuationSeparator" w:id="0">
    <w:p w14:paraId="0A87FB7F" w14:textId="77777777" w:rsidR="005E701C" w:rsidRDefault="005E7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2F7A8" w14:textId="77777777" w:rsidR="005E701C" w:rsidRDefault="005E701C">
      <w:r>
        <w:separator/>
      </w:r>
    </w:p>
  </w:footnote>
  <w:footnote w:type="continuationSeparator" w:id="0">
    <w:p w14:paraId="3887152D" w14:textId="77777777" w:rsidR="005E701C" w:rsidRDefault="005E70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713841820">
    <w:abstractNumId w:val="1"/>
  </w:num>
  <w:num w:numId="2" w16cid:durableId="2067023413">
    <w:abstractNumId w:val="1"/>
  </w:num>
  <w:num w:numId="3" w16cid:durableId="846362025">
    <w:abstractNumId w:val="0"/>
  </w:num>
  <w:num w:numId="4" w16cid:durableId="613288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1E3"/>
    <w:rsid w:val="00215849"/>
    <w:rsid w:val="005E701C"/>
    <w:rsid w:val="007A11E3"/>
    <w:rsid w:val="00DE1879"/>
    <w:rsid w:val="00F057A1"/>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171FBE1"/>
  <w15:chartTrackingRefBased/>
  <w15:docId w15:val="{8C99528D-06B1-461B-8540-03E3091B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7A11E3"/>
    <w:rPr>
      <w:rFonts w:ascii="Letter-Gothic-Drafting" w:hAnsi="Letter-Gothic-Drafting"/>
      <w:b/>
      <w:snapToGrid w:val="0"/>
    </w:rPr>
  </w:style>
  <w:style w:type="character" w:customStyle="1" w:styleId="SEC06-18Char">
    <w:name w:val="SEC 06-18 Char"/>
    <w:link w:val="SEC06-18"/>
    <w:rsid w:val="007A11E3"/>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164</Words>
  <Characters>956</Characters>
  <Application>Microsoft Office Word</Application>
  <DocSecurity>0</DocSecurity>
  <Lines>16</Lines>
  <Paragraphs>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36-2005; Substance abuse services fund; purpose; administration</dc:title>
  <dc:subject>Substance abuse services fund; purpose; administration</dc:subject>
  <dc:creator>Arizona Legislative Council</dc:creator>
  <cp:keywords/>
  <dc:description>0122.doc - 522R - 2016</dc:description>
  <cp:lastModifiedBy>dbupdate</cp:lastModifiedBy>
  <cp:revision>2</cp:revision>
  <cp:lastPrinted>2016-08-01T16:51:00Z</cp:lastPrinted>
  <dcterms:created xsi:type="dcterms:W3CDTF">2025-09-21T01:32:00Z</dcterms:created>
  <dcterms:modified xsi:type="dcterms:W3CDTF">2025-09-21T01:32:00Z</dcterms:modified>
</cp:coreProperties>
</file>