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7619" w14:textId="35642328" w:rsidR="00D843D3" w:rsidRPr="002B414B" w:rsidRDefault="00D843D3" w:rsidP="00D843D3">
      <w:pPr>
        <w:pStyle w:val="SEC06-17"/>
        <w:rPr>
          <w:rStyle w:val="SECHEAD"/>
          <w:rFonts w:ascii="Courier New" w:hAnsi="Courier New" w:cs="Courier New"/>
        </w:rPr>
      </w:pPr>
      <w:r w:rsidRPr="002B414B">
        <w:rPr>
          <w:rFonts w:ascii="Courier New" w:hAnsi="Courier New" w:cs="Courier New"/>
        </w:rPr>
        <w:fldChar w:fldCharType="begin"/>
      </w:r>
      <w:r w:rsidRPr="002B414B">
        <w:rPr>
          <w:rFonts w:ascii="Courier New" w:hAnsi="Courier New" w:cs="Courier New"/>
        </w:rPr>
        <w:instrText xml:space="preserve"> COMMENTS START_STATUTE \* MERGEFORMAT </w:instrText>
      </w:r>
      <w:r w:rsidRPr="002B414B">
        <w:rPr>
          <w:rFonts w:ascii="Courier New" w:hAnsi="Courier New" w:cs="Courier New"/>
        </w:rPr>
        <w:fldChar w:fldCharType="separate"/>
      </w:r>
      <w:r w:rsidRPr="002B414B">
        <w:rPr>
          <w:rFonts w:ascii="Courier New" w:hAnsi="Courier New" w:cs="Courier New"/>
          <w:vanish/>
        </w:rPr>
        <w:t>START_STATUTE</w:t>
      </w:r>
      <w:r w:rsidRPr="002B414B">
        <w:rPr>
          <w:rFonts w:ascii="Courier New" w:hAnsi="Courier New" w:cs="Courier New"/>
        </w:rPr>
        <w:fldChar w:fldCharType="end"/>
      </w:r>
      <w:r w:rsidRPr="002B414B">
        <w:rPr>
          <w:rStyle w:val="SNUM"/>
          <w:rFonts w:ascii="Courier New" w:hAnsi="Courier New" w:cs="Courier New"/>
        </w:rPr>
        <w:t>36-932.</w:t>
      </w:r>
      <w:r w:rsidRPr="002B414B">
        <w:rPr>
          <w:rFonts w:ascii="Courier New" w:hAnsi="Courier New" w:cs="Courier New"/>
        </w:rPr>
        <w:t>  </w:t>
      </w:r>
      <w:r w:rsidRPr="002B414B">
        <w:rPr>
          <w:rStyle w:val="SECHEAD"/>
          <w:rFonts w:ascii="Courier New" w:hAnsi="Courier New" w:cs="Courier New"/>
        </w:rPr>
        <w:t>Labeling; food handler certification; sale and delivery requirements</w:t>
      </w:r>
    </w:p>
    <w:p w14:paraId="69F15F3E" w14:textId="77777777" w:rsidR="00D843D3" w:rsidRPr="002B414B" w:rsidRDefault="00D843D3" w:rsidP="00D843D3">
      <w:pPr>
        <w:pStyle w:val="P06-00"/>
        <w:rPr>
          <w:rFonts w:ascii="Courier New" w:hAnsi="Courier New" w:cs="Courier New"/>
        </w:rPr>
      </w:pPr>
      <w:r w:rsidRPr="002B414B">
        <w:rPr>
          <w:rFonts w:ascii="Courier New" w:hAnsi="Courier New" w:cs="Courier New"/>
        </w:rPr>
        <w:t>A.  Cottage food products must be packaged at home with an attached label in a clear and legible printed or handwritten font</w:t>
      </w:r>
      <w:r w:rsidRPr="002B414B">
        <w:rPr>
          <w:rStyle w:val="TemporaryLaw"/>
          <w:rFonts w:ascii="Courier New" w:hAnsi="Courier New" w:cs="Courier New"/>
        </w:rPr>
        <w:t xml:space="preserve"> </w:t>
      </w:r>
      <w:r w:rsidRPr="002B414B">
        <w:rPr>
          <w:rFonts w:ascii="Courier New" w:hAnsi="Courier New" w:cs="Courier New"/>
        </w:rPr>
        <w:t>that does all of the following:</w:t>
      </w:r>
    </w:p>
    <w:p w14:paraId="6BDFB645" w14:textId="77777777" w:rsidR="00D843D3" w:rsidRPr="002B414B" w:rsidRDefault="00D843D3" w:rsidP="00D843D3">
      <w:pPr>
        <w:pStyle w:val="P06-00"/>
        <w:rPr>
          <w:rFonts w:ascii="Courier New" w:hAnsi="Courier New" w:cs="Courier New"/>
        </w:rPr>
      </w:pPr>
      <w:r w:rsidRPr="002B414B">
        <w:rPr>
          <w:rFonts w:ascii="Courier New" w:hAnsi="Courier New" w:cs="Courier New"/>
        </w:rPr>
        <w:t>1.  Clearly states the name and registration number of the food preparer.</w:t>
      </w:r>
    </w:p>
    <w:p w14:paraId="006072BA" w14:textId="77777777" w:rsidR="00D843D3" w:rsidRPr="002B414B" w:rsidRDefault="00D843D3" w:rsidP="00D843D3">
      <w:pPr>
        <w:pStyle w:val="P06-00"/>
        <w:rPr>
          <w:rFonts w:ascii="Courier New" w:hAnsi="Courier New" w:cs="Courier New"/>
        </w:rPr>
      </w:pPr>
      <w:r w:rsidRPr="002B414B">
        <w:rPr>
          <w:rFonts w:ascii="Courier New" w:hAnsi="Courier New" w:cs="Courier New"/>
        </w:rPr>
        <w:t>2.  Lists all the ingredients in the cottage food product and the cottage food product's production date.</w:t>
      </w:r>
    </w:p>
    <w:p w14:paraId="0F1DEE37" w14:textId="77777777" w:rsidR="00D843D3" w:rsidRPr="002B414B" w:rsidRDefault="00D843D3" w:rsidP="00D843D3">
      <w:pPr>
        <w:pStyle w:val="P06-00"/>
        <w:rPr>
          <w:rFonts w:ascii="Courier New" w:hAnsi="Courier New" w:cs="Courier New"/>
        </w:rPr>
      </w:pPr>
      <w:r w:rsidRPr="002B414B">
        <w:rPr>
          <w:rFonts w:ascii="Courier New" w:hAnsi="Courier New" w:cs="Courier New"/>
        </w:rPr>
        <w:t xml:space="preserve">3.  Includes the following statement:  "This product was produced in a home kitchen that may come in contact with common food allergens and pet allergens and is not subject to public health inspection." </w:t>
      </w:r>
    </w:p>
    <w:p w14:paraId="0A4860A5" w14:textId="77777777" w:rsidR="00D843D3" w:rsidRPr="002B414B" w:rsidRDefault="00D843D3" w:rsidP="00D843D3">
      <w:pPr>
        <w:pStyle w:val="P06-00"/>
        <w:rPr>
          <w:rFonts w:ascii="Courier New" w:hAnsi="Courier New" w:cs="Courier New"/>
        </w:rPr>
      </w:pPr>
      <w:r w:rsidRPr="002B414B">
        <w:rPr>
          <w:rFonts w:ascii="Courier New" w:hAnsi="Courier New" w:cs="Courier New"/>
        </w:rPr>
        <w:t>4.  If the cottage food product was made in a facility for individuals with developmental disabilities, discloses that fact.</w:t>
      </w:r>
    </w:p>
    <w:p w14:paraId="15B03F51" w14:textId="77777777" w:rsidR="00D843D3" w:rsidRPr="002B414B" w:rsidRDefault="00D843D3" w:rsidP="00D843D3">
      <w:pPr>
        <w:pStyle w:val="JUSTIFYFULL"/>
        <w:ind w:firstLine="720"/>
        <w:rPr>
          <w:rFonts w:ascii="Courier New" w:hAnsi="Courier New" w:cs="Courier New"/>
        </w:rPr>
      </w:pPr>
      <w:r w:rsidRPr="002B414B">
        <w:rPr>
          <w:rFonts w:ascii="Courier New" w:hAnsi="Courier New" w:cs="Courier New"/>
        </w:rPr>
        <w:t>5.  Includes a website address provided by the department that includes all of the following:</w:t>
      </w:r>
    </w:p>
    <w:p w14:paraId="2579B3E4" w14:textId="77777777" w:rsidR="00D843D3" w:rsidRPr="002B414B" w:rsidRDefault="00D843D3" w:rsidP="00D843D3">
      <w:pPr>
        <w:pStyle w:val="JUSTIFYFULL"/>
        <w:ind w:firstLine="720"/>
        <w:rPr>
          <w:rFonts w:ascii="Courier New" w:hAnsi="Courier New" w:cs="Courier New"/>
        </w:rPr>
      </w:pPr>
      <w:r w:rsidRPr="002B414B">
        <w:rPr>
          <w:rFonts w:ascii="Courier New" w:hAnsi="Courier New" w:cs="Courier New"/>
        </w:rPr>
        <w:t>(a)  Contact information for consumers to report foodborne illnesses.</w:t>
      </w:r>
    </w:p>
    <w:p w14:paraId="48F6F6F8" w14:textId="5736B435" w:rsidR="00D843D3" w:rsidRPr="002B414B" w:rsidRDefault="00D843D3" w:rsidP="00D843D3">
      <w:pPr>
        <w:pStyle w:val="JUSTIFYFULL"/>
        <w:ind w:firstLine="720"/>
        <w:rPr>
          <w:rFonts w:ascii="Courier New" w:hAnsi="Courier New" w:cs="Courier New"/>
        </w:rPr>
      </w:pPr>
      <w:r w:rsidRPr="002B414B">
        <w:rPr>
          <w:rFonts w:ascii="Courier New" w:hAnsi="Courier New" w:cs="Courier New"/>
        </w:rPr>
        <w:t>(b)  </w:t>
      </w:r>
      <w:r w:rsidR="00034610" w:rsidRPr="002B414B">
        <w:rPr>
          <w:rFonts w:ascii="Courier New" w:hAnsi="Courier New" w:cs="Courier New"/>
        </w:rPr>
        <w:t>I</w:t>
      </w:r>
      <w:r w:rsidRPr="002B414B">
        <w:rPr>
          <w:rFonts w:ascii="Courier New" w:hAnsi="Courier New" w:cs="Courier New"/>
        </w:rPr>
        <w:t>nformation on how to verify a food preparer's active registration status.</w:t>
      </w:r>
    </w:p>
    <w:p w14:paraId="456D5C8A" w14:textId="2FD6E60F" w:rsidR="00D843D3" w:rsidRPr="002B414B" w:rsidRDefault="00D843D3" w:rsidP="00D843D3">
      <w:pPr>
        <w:pStyle w:val="JUSTIFYFULL"/>
        <w:ind w:firstLine="720"/>
        <w:rPr>
          <w:rFonts w:ascii="Courier New" w:hAnsi="Courier New" w:cs="Courier New"/>
        </w:rPr>
      </w:pPr>
      <w:r w:rsidRPr="002B414B">
        <w:rPr>
          <w:rFonts w:ascii="Courier New" w:hAnsi="Courier New" w:cs="Courier New"/>
        </w:rPr>
        <w:t>(c)  </w:t>
      </w:r>
      <w:r w:rsidR="00034610" w:rsidRPr="002B414B">
        <w:rPr>
          <w:rFonts w:ascii="Courier New" w:hAnsi="Courier New" w:cs="Courier New"/>
        </w:rPr>
        <w:t>C</w:t>
      </w:r>
      <w:r w:rsidRPr="002B414B">
        <w:rPr>
          <w:rFonts w:ascii="Courier New" w:hAnsi="Courier New" w:cs="Courier New"/>
        </w:rPr>
        <w:t>ontact information for reporting issues regarding a food preparer's registration status.</w:t>
      </w:r>
    </w:p>
    <w:p w14:paraId="0F83E8D0" w14:textId="77777777" w:rsidR="00D843D3" w:rsidRPr="002B414B" w:rsidRDefault="00D843D3" w:rsidP="00D843D3">
      <w:pPr>
        <w:pStyle w:val="P06-00"/>
        <w:rPr>
          <w:rFonts w:ascii="Courier New" w:hAnsi="Courier New" w:cs="Courier New"/>
        </w:rPr>
      </w:pPr>
      <w:r w:rsidRPr="002B414B">
        <w:rPr>
          <w:rFonts w:ascii="Courier New" w:hAnsi="Courier New" w:cs="Courier New"/>
        </w:rPr>
        <w:t>B.  If a cottage food product is offered for sale online, the food preparer</w:t>
      </w:r>
      <w:r w:rsidRPr="002B414B">
        <w:rPr>
          <w:rStyle w:val="TemporaryLaw"/>
          <w:rFonts w:ascii="Courier New" w:hAnsi="Courier New" w:cs="Courier New"/>
        </w:rPr>
        <w:t xml:space="preserve"> </w:t>
      </w:r>
      <w:r w:rsidRPr="002B414B">
        <w:rPr>
          <w:rFonts w:ascii="Courier New" w:hAnsi="Courier New" w:cs="Courier New"/>
        </w:rPr>
        <w:t>must provide a prominent</w:t>
      </w:r>
      <w:r w:rsidRPr="002B414B">
        <w:rPr>
          <w:rStyle w:val="TemporaryLaw"/>
          <w:rFonts w:ascii="Courier New" w:hAnsi="Courier New" w:cs="Courier New"/>
        </w:rPr>
        <w:t xml:space="preserve"> </w:t>
      </w:r>
      <w:r w:rsidRPr="002B414B">
        <w:rPr>
          <w:rFonts w:ascii="Courier New" w:hAnsi="Courier New" w:cs="Courier New"/>
        </w:rPr>
        <w:t>notification that includes all of the following:</w:t>
      </w:r>
    </w:p>
    <w:p w14:paraId="52871C66" w14:textId="77777777" w:rsidR="00D843D3" w:rsidRPr="002B414B" w:rsidRDefault="00D843D3" w:rsidP="00D843D3">
      <w:pPr>
        <w:pStyle w:val="P06-00"/>
        <w:rPr>
          <w:rFonts w:ascii="Courier New" w:hAnsi="Courier New" w:cs="Courier New"/>
        </w:rPr>
      </w:pPr>
      <w:r w:rsidRPr="002B414B">
        <w:rPr>
          <w:rFonts w:ascii="Courier New" w:hAnsi="Courier New" w:cs="Courier New"/>
        </w:rPr>
        <w:t>1.  The name and registration number of the food preparer.</w:t>
      </w:r>
    </w:p>
    <w:p w14:paraId="24594EAC" w14:textId="77777777" w:rsidR="00D843D3" w:rsidRPr="002B414B" w:rsidRDefault="00D843D3" w:rsidP="00D843D3">
      <w:pPr>
        <w:pStyle w:val="P06-00"/>
        <w:rPr>
          <w:rFonts w:ascii="Courier New" w:hAnsi="Courier New" w:cs="Courier New"/>
        </w:rPr>
      </w:pPr>
      <w:r w:rsidRPr="002B414B">
        <w:rPr>
          <w:rFonts w:ascii="Courier New" w:hAnsi="Courier New" w:cs="Courier New"/>
        </w:rPr>
        <w:t>2.  A list of all ingredients in the cottage food product and the cottage food product's production date.</w:t>
      </w:r>
    </w:p>
    <w:p w14:paraId="112BD941" w14:textId="69A8B737" w:rsidR="00D843D3" w:rsidRPr="002B414B" w:rsidRDefault="00D843D3" w:rsidP="00D843D3">
      <w:pPr>
        <w:pStyle w:val="P06-00"/>
        <w:rPr>
          <w:rFonts w:ascii="Courier New" w:hAnsi="Courier New" w:cs="Courier New"/>
        </w:rPr>
      </w:pPr>
      <w:r w:rsidRPr="002B414B">
        <w:rPr>
          <w:rFonts w:ascii="Courier New" w:hAnsi="Courier New" w:cs="Courier New"/>
        </w:rPr>
        <w:t>3.  </w:t>
      </w:r>
      <w:r w:rsidR="00590056" w:rsidRPr="002B414B">
        <w:rPr>
          <w:rFonts w:ascii="Courier New" w:hAnsi="Courier New" w:cs="Courier New"/>
        </w:rPr>
        <w:t>T</w:t>
      </w:r>
      <w:r w:rsidRPr="002B414B">
        <w:rPr>
          <w:rFonts w:ascii="Courier New" w:hAnsi="Courier New" w:cs="Courier New"/>
        </w:rPr>
        <w:t>he following statement:  "This product was produced in a home kitchen that may come in contact with</w:t>
      </w:r>
      <w:r w:rsidRPr="002B414B">
        <w:rPr>
          <w:rStyle w:val="TemporaryLaw"/>
          <w:rFonts w:ascii="Courier New" w:hAnsi="Courier New" w:cs="Courier New"/>
        </w:rPr>
        <w:t xml:space="preserve"> </w:t>
      </w:r>
      <w:r w:rsidRPr="002B414B">
        <w:rPr>
          <w:rFonts w:ascii="Courier New" w:hAnsi="Courier New" w:cs="Courier New"/>
        </w:rPr>
        <w:t>common food allergens and pet allergens</w:t>
      </w:r>
      <w:r w:rsidRPr="002B414B">
        <w:rPr>
          <w:rStyle w:val="TemporaryLaw"/>
          <w:rFonts w:ascii="Courier New" w:hAnsi="Courier New" w:cs="Courier New"/>
        </w:rPr>
        <w:t xml:space="preserve"> </w:t>
      </w:r>
      <w:r w:rsidRPr="002B414B">
        <w:rPr>
          <w:rFonts w:ascii="Courier New" w:hAnsi="Courier New" w:cs="Courier New"/>
        </w:rPr>
        <w:t>and is not subject to public health inspection."</w:t>
      </w:r>
    </w:p>
    <w:p w14:paraId="5A3A5200" w14:textId="066E471E" w:rsidR="00D843D3" w:rsidRPr="002B414B" w:rsidRDefault="00D843D3" w:rsidP="00D843D3">
      <w:pPr>
        <w:pStyle w:val="JUSTIFYFULL"/>
        <w:ind w:firstLine="720"/>
        <w:rPr>
          <w:rFonts w:ascii="Courier New" w:hAnsi="Courier New" w:cs="Courier New"/>
        </w:rPr>
      </w:pPr>
      <w:r w:rsidRPr="002B414B">
        <w:rPr>
          <w:rFonts w:ascii="Courier New" w:hAnsi="Courier New" w:cs="Courier New"/>
        </w:rPr>
        <w:t>4.  </w:t>
      </w:r>
      <w:r w:rsidR="00590056" w:rsidRPr="002B414B">
        <w:rPr>
          <w:rFonts w:ascii="Courier New" w:hAnsi="Courier New" w:cs="Courier New"/>
        </w:rPr>
        <w:t>A</w:t>
      </w:r>
      <w:r w:rsidRPr="002B414B">
        <w:rPr>
          <w:rFonts w:ascii="Courier New" w:hAnsi="Courier New" w:cs="Courier New"/>
        </w:rPr>
        <w:t xml:space="preserve"> website address provided by the department that includes all of the following:</w:t>
      </w:r>
    </w:p>
    <w:p w14:paraId="0A68BD78" w14:textId="77777777" w:rsidR="00D843D3" w:rsidRPr="002B414B" w:rsidRDefault="00D843D3" w:rsidP="00D843D3">
      <w:pPr>
        <w:pStyle w:val="JUSTIFYFULL"/>
        <w:ind w:firstLine="720"/>
        <w:rPr>
          <w:rFonts w:ascii="Courier New" w:hAnsi="Courier New" w:cs="Courier New"/>
        </w:rPr>
      </w:pPr>
      <w:r w:rsidRPr="002B414B">
        <w:rPr>
          <w:rFonts w:ascii="Courier New" w:hAnsi="Courier New" w:cs="Courier New"/>
        </w:rPr>
        <w:t>(a)  Contact information for consumers to report foodborne illnesses.</w:t>
      </w:r>
    </w:p>
    <w:p w14:paraId="6F39548C" w14:textId="6F7EE9C2" w:rsidR="00D843D3" w:rsidRPr="002B414B" w:rsidRDefault="00D843D3" w:rsidP="00D843D3">
      <w:pPr>
        <w:pStyle w:val="JUSTIFYFULL"/>
        <w:ind w:firstLine="720"/>
        <w:rPr>
          <w:rFonts w:ascii="Courier New" w:hAnsi="Courier New" w:cs="Courier New"/>
        </w:rPr>
      </w:pPr>
      <w:r w:rsidRPr="002B414B">
        <w:rPr>
          <w:rFonts w:ascii="Courier New" w:hAnsi="Courier New" w:cs="Courier New"/>
        </w:rPr>
        <w:t>(b)  </w:t>
      </w:r>
      <w:r w:rsidR="00590056" w:rsidRPr="002B414B">
        <w:rPr>
          <w:rFonts w:ascii="Courier New" w:hAnsi="Courier New" w:cs="Courier New"/>
        </w:rPr>
        <w:t>I</w:t>
      </w:r>
      <w:r w:rsidRPr="002B414B">
        <w:rPr>
          <w:rFonts w:ascii="Courier New" w:hAnsi="Courier New" w:cs="Courier New"/>
        </w:rPr>
        <w:t>nformation on how to verify a food preparer's active registration status.</w:t>
      </w:r>
    </w:p>
    <w:p w14:paraId="056D624B" w14:textId="49331DA6" w:rsidR="00D843D3" w:rsidRPr="002B414B" w:rsidRDefault="00D843D3" w:rsidP="00D843D3">
      <w:pPr>
        <w:pStyle w:val="JUSTIFYFULL"/>
        <w:keepNext/>
        <w:keepLines/>
        <w:widowControl/>
        <w:ind w:firstLine="720"/>
        <w:rPr>
          <w:rFonts w:ascii="Courier New" w:hAnsi="Courier New" w:cs="Courier New"/>
        </w:rPr>
      </w:pPr>
      <w:r w:rsidRPr="002B414B">
        <w:rPr>
          <w:rFonts w:ascii="Courier New" w:hAnsi="Courier New" w:cs="Courier New"/>
        </w:rPr>
        <w:t>(c)  </w:t>
      </w:r>
      <w:r w:rsidR="00590056" w:rsidRPr="002B414B">
        <w:rPr>
          <w:rFonts w:ascii="Courier New" w:hAnsi="Courier New" w:cs="Courier New"/>
        </w:rPr>
        <w:t>C</w:t>
      </w:r>
      <w:r w:rsidRPr="002B414B">
        <w:rPr>
          <w:rFonts w:ascii="Courier New" w:hAnsi="Courier New" w:cs="Courier New"/>
        </w:rPr>
        <w:t>ontact information for reporting issues regarding a food preparer's registration status.</w:t>
      </w:r>
    </w:p>
    <w:p w14:paraId="50608C38" w14:textId="77777777" w:rsidR="00D843D3" w:rsidRPr="002B414B" w:rsidRDefault="00D843D3" w:rsidP="00D843D3">
      <w:pPr>
        <w:pStyle w:val="P06-00"/>
        <w:rPr>
          <w:rFonts w:ascii="Courier New" w:hAnsi="Courier New" w:cs="Courier New"/>
        </w:rPr>
      </w:pPr>
      <w:r w:rsidRPr="002B414B">
        <w:rPr>
          <w:rFonts w:ascii="Courier New" w:hAnsi="Courier New" w:cs="Courier New"/>
        </w:rPr>
        <w:t>C.  The person preparing the cottage food product or directly</w:t>
      </w:r>
      <w:r w:rsidRPr="002B414B">
        <w:rPr>
          <w:rStyle w:val="TemporaryLaw"/>
          <w:rFonts w:ascii="Courier New" w:hAnsi="Courier New" w:cs="Courier New"/>
        </w:rPr>
        <w:t xml:space="preserve"> </w:t>
      </w:r>
      <w:r w:rsidRPr="002B414B">
        <w:rPr>
          <w:rFonts w:ascii="Courier New" w:hAnsi="Courier New" w:cs="Courier New"/>
        </w:rPr>
        <w:t>supervising the food preparation must complete a food handler training course from an accredited program and maintain active certification.  The food preparer must register with the online registry established by the department pursuant to section 36</w:t>
      </w:r>
      <w:r w:rsidRPr="002B414B">
        <w:rPr>
          <w:rFonts w:ascii="Courier New" w:hAnsi="Courier New" w:cs="Courier New"/>
        </w:rPr>
        <w:noBreakHyphen/>
        <w:t>136, subsection I, paragraph 13.  The food preparer must display the preparer's certificate of registration when operating as a temporary food establishment.</w:t>
      </w:r>
    </w:p>
    <w:p w14:paraId="22F02A4B" w14:textId="77777777" w:rsidR="00D843D3" w:rsidRPr="002B414B" w:rsidRDefault="00D843D3" w:rsidP="00D843D3">
      <w:pPr>
        <w:pStyle w:val="P06-00"/>
        <w:rPr>
          <w:rFonts w:ascii="Courier New" w:hAnsi="Courier New" w:cs="Courier New"/>
        </w:rPr>
      </w:pPr>
      <w:r w:rsidRPr="002B414B">
        <w:rPr>
          <w:rFonts w:ascii="Courier New" w:hAnsi="Courier New" w:cs="Courier New"/>
        </w:rPr>
        <w:t>D.  A food preparer:</w:t>
      </w:r>
    </w:p>
    <w:p w14:paraId="729352F0" w14:textId="77777777" w:rsidR="00D843D3" w:rsidRPr="002B414B" w:rsidRDefault="00D843D3" w:rsidP="00D843D3">
      <w:pPr>
        <w:pStyle w:val="P06-00"/>
        <w:rPr>
          <w:rFonts w:ascii="Courier New" w:hAnsi="Courier New" w:cs="Courier New"/>
        </w:rPr>
      </w:pPr>
      <w:r w:rsidRPr="002B414B">
        <w:rPr>
          <w:rFonts w:ascii="Courier New" w:hAnsi="Courier New" w:cs="Courier New"/>
        </w:rPr>
        <w:t>1.  Except as otherwise provided in this article, may sell cottage food products to the maximum extent allowed by federal law.</w:t>
      </w:r>
    </w:p>
    <w:p w14:paraId="18E1BD45" w14:textId="77777777" w:rsidR="00D843D3" w:rsidRPr="002B414B" w:rsidRDefault="00D843D3" w:rsidP="00D843D3">
      <w:pPr>
        <w:pStyle w:val="P06-00"/>
        <w:rPr>
          <w:rFonts w:ascii="Courier New" w:hAnsi="Courier New" w:cs="Courier New"/>
        </w:rPr>
      </w:pPr>
      <w:r w:rsidRPr="002B414B">
        <w:rPr>
          <w:rFonts w:ascii="Courier New" w:hAnsi="Courier New" w:cs="Courier New"/>
        </w:rPr>
        <w:t>2.  May not store cottage food products or food preparation equipment outside of the food preparer's home.</w:t>
      </w:r>
    </w:p>
    <w:p w14:paraId="2726D21D" w14:textId="77777777" w:rsidR="00D843D3" w:rsidRPr="002B414B" w:rsidRDefault="00D843D3" w:rsidP="00D843D3">
      <w:pPr>
        <w:pStyle w:val="P06-00"/>
        <w:rPr>
          <w:rFonts w:ascii="Courier New" w:hAnsi="Courier New" w:cs="Courier New"/>
        </w:rPr>
      </w:pPr>
      <w:r w:rsidRPr="002B414B">
        <w:rPr>
          <w:rFonts w:ascii="Courier New" w:hAnsi="Courier New" w:cs="Courier New"/>
        </w:rPr>
        <w:t>E.  Cottage food products may be sold and delivered only under the following conditions:</w:t>
      </w:r>
    </w:p>
    <w:p w14:paraId="17577868" w14:textId="77777777" w:rsidR="00D843D3" w:rsidRPr="002B414B" w:rsidRDefault="00D843D3" w:rsidP="00D843D3">
      <w:pPr>
        <w:pStyle w:val="P06-00"/>
        <w:rPr>
          <w:rFonts w:ascii="Courier New" w:hAnsi="Courier New" w:cs="Courier New"/>
        </w:rPr>
      </w:pPr>
      <w:r w:rsidRPr="002B414B">
        <w:rPr>
          <w:rFonts w:ascii="Courier New" w:hAnsi="Courier New" w:cs="Courier New"/>
        </w:rPr>
        <w:t>1.  Cottage food products that do not contain dairy, meat or poultry must be sold by the food preparer of the cottage food product or an agent of the food preparer, including a third</w:t>
      </w:r>
      <w:r w:rsidRPr="002B414B">
        <w:rPr>
          <w:rFonts w:ascii="Courier New" w:hAnsi="Courier New" w:cs="Courier New"/>
        </w:rPr>
        <w:noBreakHyphen/>
        <w:t>party vendor, and delivered to the consumer by the food preparer, the agent of the food preparer, the third</w:t>
      </w:r>
      <w:r w:rsidRPr="002B414B">
        <w:rPr>
          <w:rFonts w:ascii="Courier New" w:hAnsi="Courier New" w:cs="Courier New"/>
        </w:rPr>
        <w:noBreakHyphen/>
        <w:t>party vendor or a third</w:t>
      </w:r>
      <w:r w:rsidRPr="002B414B">
        <w:rPr>
          <w:rFonts w:ascii="Courier New" w:hAnsi="Courier New" w:cs="Courier New"/>
        </w:rPr>
        <w:noBreakHyphen/>
        <w:t xml:space="preserve">party carrier. </w:t>
      </w:r>
    </w:p>
    <w:p w14:paraId="11B2E767" w14:textId="77777777" w:rsidR="00D843D3" w:rsidRPr="002B414B" w:rsidRDefault="00D843D3" w:rsidP="00D843D3">
      <w:pPr>
        <w:pStyle w:val="P06-00"/>
        <w:rPr>
          <w:rFonts w:ascii="Courier New" w:hAnsi="Courier New" w:cs="Courier New"/>
        </w:rPr>
      </w:pPr>
      <w:r w:rsidRPr="002B414B">
        <w:rPr>
          <w:rFonts w:ascii="Courier New" w:hAnsi="Courier New" w:cs="Courier New"/>
        </w:rPr>
        <w:t>2.  Cottage food products that are dairy products or that contain meat or poultry must be sold by the food preparer of the cottage food product in person or remotely, including over the internet but excluding third</w:t>
      </w:r>
      <w:r w:rsidRPr="002B414B">
        <w:rPr>
          <w:rFonts w:ascii="Courier New" w:hAnsi="Courier New" w:cs="Courier New"/>
        </w:rPr>
        <w:noBreakHyphen/>
        <w:t>party food delivery platforms, and delivered to the consumer in person.</w:t>
      </w:r>
    </w:p>
    <w:p w14:paraId="1764280C" w14:textId="77777777" w:rsidR="00D843D3" w:rsidRPr="002B414B" w:rsidRDefault="00D843D3" w:rsidP="00D843D3">
      <w:pPr>
        <w:pStyle w:val="P06-00"/>
        <w:rPr>
          <w:rFonts w:ascii="Courier New" w:hAnsi="Courier New" w:cs="Courier New"/>
        </w:rPr>
      </w:pPr>
      <w:r w:rsidRPr="002B414B">
        <w:rPr>
          <w:rFonts w:ascii="Courier New" w:hAnsi="Courier New" w:cs="Courier New"/>
        </w:rPr>
        <w:t>3.  If a cottage food product is potentially hazardous or requires time or temperature control for safety and is transported before final delivery to consumers, the cottage food product must be maintained at an appropriate temperature during transport, cannot be transported more than once and cannot be transported for longer than two hours.</w:t>
      </w:r>
    </w:p>
    <w:p w14:paraId="78610EBA" w14:textId="77777777" w:rsidR="00D843D3" w:rsidRPr="002B414B" w:rsidRDefault="00D843D3" w:rsidP="00D843D3">
      <w:pPr>
        <w:pStyle w:val="P06-00"/>
        <w:rPr>
          <w:rFonts w:ascii="Courier New" w:hAnsi="Courier New" w:cs="Courier New"/>
        </w:rPr>
      </w:pPr>
      <w:r w:rsidRPr="002B414B">
        <w:rPr>
          <w:rFonts w:ascii="Courier New" w:hAnsi="Courier New" w:cs="Courier New"/>
        </w:rPr>
        <w:t>4.  If a cottage food product is sold by a third</w:t>
      </w:r>
      <w:r w:rsidRPr="002B414B">
        <w:rPr>
          <w:rFonts w:ascii="Courier New" w:hAnsi="Courier New" w:cs="Courier New"/>
        </w:rPr>
        <w:noBreakHyphen/>
        <w:t>party vendor, the cottage food product must be sold in a separate section of the store or on a separate display case from nonhomemade food items and the vendor must display a sign that indicates that the cottage food products are homemade and exempt from state licensing and inspection.</w:t>
      </w:r>
    </w:p>
    <w:p w14:paraId="3E7EE284" w14:textId="77777777" w:rsidR="00D843D3" w:rsidRPr="002B414B" w:rsidRDefault="00D843D3" w:rsidP="00D843D3">
      <w:pPr>
        <w:pStyle w:val="P06-00"/>
        <w:rPr>
          <w:rFonts w:ascii="Courier New" w:hAnsi="Courier New" w:cs="Courier New"/>
        </w:rPr>
      </w:pPr>
      <w:r w:rsidRPr="002B414B">
        <w:rPr>
          <w:rFonts w:ascii="Courier New" w:hAnsi="Courier New" w:cs="Courier New"/>
        </w:rPr>
        <w:t>F.  A cottage food product may not:</w:t>
      </w:r>
    </w:p>
    <w:p w14:paraId="24C4BFFD" w14:textId="77777777" w:rsidR="00D843D3" w:rsidRPr="002B414B" w:rsidRDefault="00D843D3" w:rsidP="00D843D3">
      <w:pPr>
        <w:pStyle w:val="P06-00"/>
        <w:rPr>
          <w:rFonts w:ascii="Courier New" w:hAnsi="Courier New" w:cs="Courier New"/>
        </w:rPr>
      </w:pPr>
      <w:r w:rsidRPr="002B414B">
        <w:rPr>
          <w:rFonts w:ascii="Courier New" w:hAnsi="Courier New" w:cs="Courier New"/>
        </w:rPr>
        <w:t>1.  Be used as an ingredient in food products sold at a permitted retail food establishment.</w:t>
      </w:r>
    </w:p>
    <w:p w14:paraId="2B06252D" w14:textId="77777777" w:rsidR="00D843D3" w:rsidRPr="002B414B" w:rsidRDefault="00D843D3" w:rsidP="00D843D3">
      <w:pPr>
        <w:pStyle w:val="P06-00"/>
        <w:rPr>
          <w:rFonts w:ascii="Courier New" w:hAnsi="Courier New" w:cs="Courier New"/>
        </w:rPr>
      </w:pPr>
      <w:r w:rsidRPr="002B414B">
        <w:rPr>
          <w:rFonts w:ascii="Courier New" w:hAnsi="Courier New" w:cs="Courier New"/>
        </w:rPr>
        <w:t>2.  Include marijuana or marijuana by</w:t>
      </w:r>
      <w:r w:rsidRPr="002B414B">
        <w:rPr>
          <w:rFonts w:ascii="Courier New" w:hAnsi="Courier New" w:cs="Courier New"/>
        </w:rPr>
        <w:noBreakHyphen/>
        <w:t>products.</w:t>
      </w:r>
    </w:p>
    <w:p w14:paraId="25CD0824" w14:textId="77777777" w:rsidR="00D843D3" w:rsidRPr="002B414B" w:rsidRDefault="00D843D3" w:rsidP="00D843D3">
      <w:pPr>
        <w:pStyle w:val="P06-00"/>
        <w:rPr>
          <w:rFonts w:ascii="Courier New" w:hAnsi="Courier New" w:cs="Courier New"/>
        </w:rPr>
      </w:pPr>
      <w:r w:rsidRPr="002B414B">
        <w:rPr>
          <w:rFonts w:ascii="Courier New" w:hAnsi="Courier New" w:cs="Courier New"/>
        </w:rPr>
        <w:t>G.  A cottage food product shall contain only ingredients that are from sources that are approved by law.</w:t>
      </w:r>
    </w:p>
    <w:p w14:paraId="268F6918" w14:textId="75825C16" w:rsidR="00F540AD" w:rsidRPr="002B414B" w:rsidRDefault="00D843D3" w:rsidP="00D843D3">
      <w:pPr>
        <w:pStyle w:val="P06-00"/>
        <w:rPr>
          <w:rFonts w:ascii="Courier New" w:hAnsi="Courier New" w:cs="Courier New"/>
        </w:rPr>
      </w:pPr>
      <w:r w:rsidRPr="002B414B">
        <w:rPr>
          <w:rFonts w:ascii="Courier New" w:hAnsi="Courier New" w:cs="Courier New"/>
        </w:rPr>
        <w:t>H.  A home kitchen that is used to prepare cottage food products may not operate as a commissary for the purposes of section 36</w:t>
      </w:r>
      <w:r w:rsidRPr="002B414B">
        <w:rPr>
          <w:rFonts w:ascii="Courier New" w:hAnsi="Courier New" w:cs="Courier New"/>
        </w:rPr>
        <w:noBreakHyphen/>
        <w:t xml:space="preserve">1761. </w:t>
      </w:r>
      <w:r w:rsidRPr="002B414B">
        <w:rPr>
          <w:rFonts w:ascii="Courier New" w:hAnsi="Courier New" w:cs="Courier New"/>
        </w:rPr>
        <w:fldChar w:fldCharType="begin"/>
      </w:r>
      <w:r w:rsidRPr="002B414B">
        <w:rPr>
          <w:rFonts w:ascii="Courier New" w:hAnsi="Courier New" w:cs="Courier New"/>
        </w:rPr>
        <w:instrText xml:space="preserve"> COMMENTS END_STATUTE \* MERGEFORMAT </w:instrText>
      </w:r>
      <w:r w:rsidRPr="002B414B">
        <w:rPr>
          <w:rFonts w:ascii="Courier New" w:hAnsi="Courier New" w:cs="Courier New"/>
        </w:rPr>
        <w:fldChar w:fldCharType="separate"/>
      </w:r>
      <w:r w:rsidRPr="002B414B">
        <w:rPr>
          <w:rFonts w:ascii="Courier New" w:hAnsi="Courier New" w:cs="Courier New"/>
          <w:vanish/>
        </w:rPr>
        <w:t>END_STATUTE</w:t>
      </w:r>
      <w:r w:rsidRPr="002B414B">
        <w:rPr>
          <w:rFonts w:ascii="Courier New" w:hAnsi="Courier New" w:cs="Courier New"/>
        </w:rPr>
        <w:fldChar w:fldCharType="end"/>
      </w:r>
    </w:p>
    <w:sectPr w:rsidR="00F540AD" w:rsidRPr="002B414B" w:rsidSect="00D843D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435E" w14:textId="77777777" w:rsidR="00D843D3" w:rsidRDefault="00D843D3">
      <w:r>
        <w:separator/>
      </w:r>
    </w:p>
  </w:endnote>
  <w:endnote w:type="continuationSeparator" w:id="0">
    <w:p w14:paraId="6117A2DB" w14:textId="77777777" w:rsidR="00D843D3" w:rsidRDefault="00D8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5F8D0" w14:textId="77777777" w:rsidR="00D843D3" w:rsidRDefault="00D843D3">
      <w:r>
        <w:separator/>
      </w:r>
    </w:p>
  </w:footnote>
  <w:footnote w:type="continuationSeparator" w:id="0">
    <w:p w14:paraId="0FC1CC2A" w14:textId="77777777" w:rsidR="00D843D3" w:rsidRDefault="00D84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2307064">
    <w:abstractNumId w:val="8"/>
  </w:num>
  <w:num w:numId="2" w16cid:durableId="1835218424">
    <w:abstractNumId w:val="8"/>
  </w:num>
  <w:num w:numId="3" w16cid:durableId="2139031126">
    <w:abstractNumId w:val="7"/>
  </w:num>
  <w:num w:numId="4" w16cid:durableId="1837500989">
    <w:abstractNumId w:val="7"/>
  </w:num>
  <w:num w:numId="5" w16cid:durableId="1311862703">
    <w:abstractNumId w:val="10"/>
  </w:num>
  <w:num w:numId="6" w16cid:durableId="1941719199">
    <w:abstractNumId w:val="11"/>
  </w:num>
  <w:num w:numId="7" w16cid:durableId="842938968">
    <w:abstractNumId w:val="12"/>
  </w:num>
  <w:num w:numId="8" w16cid:durableId="538906453">
    <w:abstractNumId w:val="9"/>
  </w:num>
  <w:num w:numId="9" w16cid:durableId="237255068">
    <w:abstractNumId w:val="6"/>
  </w:num>
  <w:num w:numId="10" w16cid:durableId="1560746195">
    <w:abstractNumId w:val="5"/>
  </w:num>
  <w:num w:numId="11" w16cid:durableId="1739551723">
    <w:abstractNumId w:val="4"/>
  </w:num>
  <w:num w:numId="12" w16cid:durableId="1202935661">
    <w:abstractNumId w:val="3"/>
  </w:num>
  <w:num w:numId="13" w16cid:durableId="1856848396">
    <w:abstractNumId w:val="2"/>
  </w:num>
  <w:num w:numId="14" w16cid:durableId="2032876709">
    <w:abstractNumId w:val="1"/>
  </w:num>
  <w:num w:numId="15" w16cid:durableId="211520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D3"/>
    <w:rsid w:val="00010503"/>
    <w:rsid w:val="00033AE7"/>
    <w:rsid w:val="00034610"/>
    <w:rsid w:val="002B414B"/>
    <w:rsid w:val="00590056"/>
    <w:rsid w:val="00D843D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98EFD"/>
  <w15:chartTrackingRefBased/>
  <w15:docId w15:val="{5E6C7C26-3F13-49D9-9EAC-8EFE05B1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TemporaryLaw">
    <w:name w:val="Temporary Law"/>
    <w:rsid w:val="00D843D3"/>
    <w:rPr>
      <w:caps w:val="0"/>
      <w:noProof w:val="0"/>
      <w:color w:val="0000FF"/>
      <w:lang w:val="en-US"/>
    </w:rPr>
  </w:style>
  <w:style w:type="character" w:customStyle="1" w:styleId="P06-00Char">
    <w:name w:val="P 06-00 Char"/>
    <w:link w:val="P06-00"/>
    <w:rsid w:val="00D843D3"/>
    <w:rPr>
      <w:rFonts w:ascii="Letter Gothic-Drafting" w:hAnsi="Letter Gothic-Drafting"/>
      <w:b/>
      <w:snapToGrid w:val="0"/>
    </w:rPr>
  </w:style>
  <w:style w:type="character" w:customStyle="1" w:styleId="SEC06-17Char">
    <w:name w:val="SEC 06-17 Char"/>
    <w:link w:val="SEC06-17"/>
    <w:rsid w:val="00D843D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731</Words>
  <Characters>3827</Characters>
  <Application>Microsoft Office Word</Application>
  <DocSecurity>0</DocSecurity>
  <Lines>85</Lines>
  <Paragraphs>39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36-932; Labeling; food handler certification; sale and delivery requirements</dc:title>
  <dc:subject>Labeling; food handler certification; sale and delivery requirements</dc:subject>
  <dc:creator>Arizona Legislative Council</dc:creator>
  <cp:keywords/>
  <dc:description>0018.docx - 562R - 2024</dc:description>
  <cp:lastModifiedBy>dbupdate</cp:lastModifiedBy>
  <cp:revision>2</cp:revision>
  <cp:lastPrinted>2024-08-01T19:00:00Z</cp:lastPrinted>
  <dcterms:created xsi:type="dcterms:W3CDTF">2025-09-21T01:11:00Z</dcterms:created>
  <dcterms:modified xsi:type="dcterms:W3CDTF">2025-09-21T01:11:00Z</dcterms:modified>
</cp:coreProperties>
</file>