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7A52" w14:textId="77777777" w:rsidR="00B93A89" w:rsidRPr="006B277D" w:rsidRDefault="00561538">
      <w:pPr>
        <w:pStyle w:val="SEC06-20"/>
        <w:rPr>
          <w:rFonts w:ascii="Courier New" w:hAnsi="Courier New"/>
        </w:rPr>
      </w:pPr>
      <w:r w:rsidRPr="006B277D">
        <w:rPr>
          <w:rFonts w:ascii="Courier New" w:hAnsi="Courier New"/>
          <w:vanish/>
        </w:rPr>
        <w:fldChar w:fldCharType="begin"/>
      </w:r>
      <w:r w:rsidRPr="006B277D">
        <w:rPr>
          <w:rFonts w:ascii="Courier New" w:hAnsi="Courier New"/>
          <w:vanish/>
        </w:rPr>
        <w:instrText xml:space="preserve"> COMMENTS START_STATUTE \* MERGEFORMAT </w:instrText>
      </w:r>
      <w:r w:rsidRPr="006B277D">
        <w:rPr>
          <w:rFonts w:ascii="Courier New" w:hAnsi="Courier New"/>
          <w:vanish/>
        </w:rPr>
        <w:fldChar w:fldCharType="separate"/>
      </w:r>
      <w:proofErr w:type="spellStart"/>
      <w:r w:rsidRPr="006B277D">
        <w:rPr>
          <w:rFonts w:ascii="Courier New" w:hAnsi="Courier New"/>
          <w:vanish/>
        </w:rPr>
        <w:t>START_STATUTE</w:t>
      </w:r>
      <w:r w:rsidRPr="006B277D">
        <w:rPr>
          <w:rFonts w:ascii="Courier New" w:hAnsi="Courier New"/>
          <w:vanish/>
        </w:rPr>
        <w:fldChar w:fldCharType="end"/>
      </w:r>
      <w:r w:rsidR="00B93A89" w:rsidRPr="006B277D">
        <w:rPr>
          <w:rStyle w:val="SNUM"/>
          <w:rFonts w:ascii="Courier New" w:hAnsi="Courier New"/>
        </w:rPr>
        <w:t>36</w:t>
      </w:r>
      <w:proofErr w:type="spellEnd"/>
      <w:r w:rsidR="00B93A89" w:rsidRPr="006B277D">
        <w:rPr>
          <w:rStyle w:val="SNUM"/>
          <w:rFonts w:ascii="Courier New" w:hAnsi="Courier New"/>
        </w:rPr>
        <w:t>-891.01</w:t>
      </w:r>
      <w:r w:rsidR="00B93A89" w:rsidRPr="006B277D">
        <w:rPr>
          <w:rFonts w:ascii="Courier New" w:hAnsi="Courier New"/>
        </w:rPr>
        <w:t>.  </w:t>
      </w:r>
      <w:r w:rsidR="00B93A89" w:rsidRPr="006B277D">
        <w:rPr>
          <w:rStyle w:val="SECHEAD"/>
          <w:rFonts w:ascii="Courier New" w:hAnsi="Courier New"/>
        </w:rPr>
        <w:t>Intermediate sanctions; notification of compliance; hearing</w:t>
      </w:r>
    </w:p>
    <w:p w14:paraId="43FA5C74" w14:textId="77777777" w:rsidR="00B93A89" w:rsidRPr="006B277D" w:rsidRDefault="00B93A89">
      <w:pPr>
        <w:pStyle w:val="P06-00"/>
        <w:rPr>
          <w:rFonts w:ascii="Courier New" w:hAnsi="Courier New"/>
          <w:noProof w:val="0"/>
        </w:rPr>
      </w:pPr>
      <w:r w:rsidRPr="006B277D">
        <w:rPr>
          <w:rFonts w:ascii="Courier New" w:hAnsi="Courier New"/>
          <w:noProof w:val="0"/>
        </w:rPr>
        <w:t xml:space="preserve">A.  If the director has reasonable cause to believe that a licensee is violating this article or rules adopted pursuant to this article and that the health or safety of the children is endangered, the director may impose, on written notice to the licensee, one or more of the following intermediate sanctions until the licensee </w:t>
      </w:r>
      <w:r w:rsidRPr="006B277D">
        <w:rPr>
          <w:rFonts w:ascii="Courier New" w:hAnsi="Courier New"/>
        </w:rPr>
        <w:t xml:space="preserve">is in substantial compliance </w:t>
      </w:r>
      <w:r w:rsidRPr="006B277D">
        <w:rPr>
          <w:rFonts w:ascii="Courier New" w:hAnsi="Courier New"/>
          <w:noProof w:val="0"/>
        </w:rPr>
        <w:t>with this article:</w:t>
      </w:r>
    </w:p>
    <w:p w14:paraId="76B99E9C" w14:textId="77777777" w:rsidR="00B93A89" w:rsidRPr="006B277D" w:rsidRDefault="00B93A89">
      <w:pPr>
        <w:pStyle w:val="P06-00"/>
        <w:rPr>
          <w:rFonts w:ascii="Courier New" w:hAnsi="Courier New"/>
          <w:noProof w:val="0"/>
        </w:rPr>
      </w:pPr>
      <w:r w:rsidRPr="006B277D">
        <w:rPr>
          <w:rFonts w:ascii="Courier New" w:hAnsi="Courier New"/>
          <w:noProof w:val="0"/>
        </w:rPr>
        <w:t>1.  Immediate restrictions on new admissions to the child care facility.</w:t>
      </w:r>
    </w:p>
    <w:p w14:paraId="4A06CA05" w14:textId="77777777" w:rsidR="00B93A89" w:rsidRPr="006B277D" w:rsidRDefault="00B93A89">
      <w:pPr>
        <w:pStyle w:val="P06-00"/>
        <w:rPr>
          <w:rFonts w:ascii="Courier New" w:hAnsi="Courier New"/>
          <w:noProof w:val="0"/>
        </w:rPr>
      </w:pPr>
      <w:r w:rsidRPr="006B277D">
        <w:rPr>
          <w:rFonts w:ascii="Courier New" w:hAnsi="Courier New"/>
          <w:noProof w:val="0"/>
        </w:rPr>
        <w:t>2.  Termination of specific services that the facility may offer.</w:t>
      </w:r>
    </w:p>
    <w:p w14:paraId="01810BB2" w14:textId="77777777" w:rsidR="00B93A89" w:rsidRPr="006B277D" w:rsidRDefault="00B93A89">
      <w:pPr>
        <w:pStyle w:val="P06-00"/>
        <w:rPr>
          <w:rFonts w:ascii="Courier New" w:hAnsi="Courier New"/>
          <w:noProof w:val="0"/>
        </w:rPr>
      </w:pPr>
      <w:r w:rsidRPr="006B277D">
        <w:rPr>
          <w:rFonts w:ascii="Courier New" w:hAnsi="Courier New"/>
          <w:noProof w:val="0"/>
        </w:rPr>
        <w:t>3.  Reduction of the facility's capacity.</w:t>
      </w:r>
    </w:p>
    <w:p w14:paraId="4EAA5207" w14:textId="77777777" w:rsidR="00B93A89" w:rsidRPr="006B277D" w:rsidRDefault="00B93A89">
      <w:pPr>
        <w:pStyle w:val="P06-00"/>
        <w:rPr>
          <w:rFonts w:ascii="Courier New" w:hAnsi="Courier New"/>
          <w:noProof w:val="0"/>
        </w:rPr>
      </w:pPr>
      <w:r w:rsidRPr="006B277D">
        <w:rPr>
          <w:rFonts w:ascii="Courier New" w:hAnsi="Courier New"/>
          <w:noProof w:val="0"/>
        </w:rPr>
        <w:t xml:space="preserve">B.  A child care facility sanctioned pursuant to this section shall notify the department in writing when it is in </w:t>
      </w:r>
      <w:r w:rsidRPr="006B277D">
        <w:rPr>
          <w:rFonts w:ascii="Courier New" w:hAnsi="Courier New"/>
        </w:rPr>
        <w:t xml:space="preserve">substantial </w:t>
      </w:r>
      <w:r w:rsidRPr="006B277D">
        <w:rPr>
          <w:rFonts w:ascii="Courier New" w:hAnsi="Courier New"/>
          <w:noProof w:val="0"/>
        </w:rPr>
        <w:t xml:space="preserve">compliance.   On receipt of notification the department shall conduct an inspection.  If the department determines that the facility is in </w:t>
      </w:r>
      <w:r w:rsidRPr="006B277D">
        <w:rPr>
          <w:rFonts w:ascii="Courier New" w:hAnsi="Courier New"/>
        </w:rPr>
        <w:t xml:space="preserve">substantial </w:t>
      </w:r>
      <w:r w:rsidRPr="006B277D">
        <w:rPr>
          <w:rFonts w:ascii="Courier New" w:hAnsi="Courier New"/>
          <w:noProof w:val="0"/>
        </w:rPr>
        <w:t xml:space="preserve">compliance the director shall immediately rescind the sanctions.  If the department determines that the facility is not in </w:t>
      </w:r>
      <w:r w:rsidRPr="006B277D">
        <w:rPr>
          <w:rFonts w:ascii="Courier New" w:hAnsi="Courier New"/>
        </w:rPr>
        <w:t xml:space="preserve">substantial </w:t>
      </w:r>
      <w:r w:rsidRPr="006B277D">
        <w:rPr>
          <w:rFonts w:ascii="Courier New" w:hAnsi="Courier New"/>
          <w:noProof w:val="0"/>
        </w:rPr>
        <w:t xml:space="preserve">compliance the sanctions remain in effect.  The facility may then notify the department of </w:t>
      </w:r>
      <w:r w:rsidRPr="006B277D">
        <w:rPr>
          <w:rFonts w:ascii="Courier New" w:hAnsi="Courier New"/>
        </w:rPr>
        <w:t xml:space="preserve">substantial </w:t>
      </w:r>
      <w:r w:rsidRPr="006B277D">
        <w:rPr>
          <w:rFonts w:ascii="Courier New" w:hAnsi="Courier New"/>
          <w:noProof w:val="0"/>
        </w:rPr>
        <w:t xml:space="preserve">compliance not sooner than fourteen days </w:t>
      </w:r>
      <w:r w:rsidRPr="006B277D">
        <w:rPr>
          <w:rFonts w:ascii="Courier New" w:hAnsi="Courier New"/>
        </w:rPr>
        <w:t xml:space="preserve">after </w:t>
      </w:r>
      <w:r w:rsidRPr="006B277D">
        <w:rPr>
          <w:rFonts w:ascii="Courier New" w:hAnsi="Courier New"/>
          <w:noProof w:val="0"/>
        </w:rPr>
        <w:t xml:space="preserve">the date of that inspection.  If the department determines on the return inspection that the facility is still not in </w:t>
      </w:r>
      <w:r w:rsidRPr="006B277D">
        <w:rPr>
          <w:rFonts w:ascii="Courier New" w:hAnsi="Courier New"/>
        </w:rPr>
        <w:t xml:space="preserve">substantial </w:t>
      </w:r>
      <w:r w:rsidRPr="006B277D">
        <w:rPr>
          <w:rFonts w:ascii="Courier New" w:hAnsi="Courier New"/>
          <w:noProof w:val="0"/>
        </w:rPr>
        <w:t xml:space="preserve">compliance the sanctions remain in effect. Thereafter, a facility may notify the department of </w:t>
      </w:r>
      <w:r w:rsidRPr="006B277D">
        <w:rPr>
          <w:rFonts w:ascii="Courier New" w:hAnsi="Courier New"/>
        </w:rPr>
        <w:t xml:space="preserve">substantial </w:t>
      </w:r>
      <w:r w:rsidRPr="006B277D">
        <w:rPr>
          <w:rFonts w:ascii="Courier New" w:hAnsi="Courier New"/>
          <w:noProof w:val="0"/>
        </w:rPr>
        <w:t xml:space="preserve">compliance not sooner than thirty days </w:t>
      </w:r>
      <w:r w:rsidRPr="006B277D">
        <w:rPr>
          <w:rFonts w:ascii="Courier New" w:hAnsi="Courier New"/>
        </w:rPr>
        <w:t xml:space="preserve">after </w:t>
      </w:r>
      <w:r w:rsidRPr="006B277D">
        <w:rPr>
          <w:rFonts w:ascii="Courier New" w:hAnsi="Courier New"/>
          <w:noProof w:val="0"/>
        </w:rPr>
        <w:t xml:space="preserve">the date of the last inspection.  A facility shall make all notifications of </w:t>
      </w:r>
      <w:r w:rsidRPr="006B277D">
        <w:rPr>
          <w:rFonts w:ascii="Courier New" w:hAnsi="Courier New"/>
        </w:rPr>
        <w:t xml:space="preserve">substantial </w:t>
      </w:r>
      <w:r w:rsidRPr="006B277D">
        <w:rPr>
          <w:rFonts w:ascii="Courier New" w:hAnsi="Courier New"/>
          <w:noProof w:val="0"/>
        </w:rPr>
        <w:t>compliance by certified mail.  Th</w:t>
      </w:r>
      <w:r w:rsidR="00561538" w:rsidRPr="006B277D">
        <w:rPr>
          <w:rFonts w:ascii="Courier New" w:hAnsi="Courier New"/>
          <w:noProof w:val="0"/>
        </w:rPr>
        <w:t xml:space="preserve">e department shall conduct all </w:t>
      </w:r>
      <w:r w:rsidRPr="006B277D">
        <w:rPr>
          <w:rFonts w:ascii="Courier New" w:hAnsi="Courier New"/>
          <w:noProof w:val="0"/>
        </w:rPr>
        <w:t xml:space="preserve">inspections required pursuant to this subsection within fourteen days </w:t>
      </w:r>
      <w:r w:rsidRPr="006B277D">
        <w:rPr>
          <w:rFonts w:ascii="Courier New" w:hAnsi="Courier New"/>
        </w:rPr>
        <w:t xml:space="preserve">after </w:t>
      </w:r>
      <w:r w:rsidRPr="006B277D">
        <w:rPr>
          <w:rFonts w:ascii="Courier New" w:hAnsi="Courier New"/>
          <w:noProof w:val="0"/>
        </w:rPr>
        <w:t xml:space="preserve">receipt of notification of </w:t>
      </w:r>
      <w:r w:rsidRPr="006B277D">
        <w:rPr>
          <w:rFonts w:ascii="Courier New" w:hAnsi="Courier New"/>
        </w:rPr>
        <w:t xml:space="preserve">substantial </w:t>
      </w:r>
      <w:r w:rsidRPr="006B277D">
        <w:rPr>
          <w:rFonts w:ascii="Courier New" w:hAnsi="Courier New"/>
          <w:noProof w:val="0"/>
        </w:rPr>
        <w:t>compliance.  If the department does not conduct an inspection within this time period, the sanctions have no further effect.</w:t>
      </w:r>
    </w:p>
    <w:p w14:paraId="7719B061" w14:textId="77777777" w:rsidR="00B93A89" w:rsidRPr="006B277D" w:rsidRDefault="00B93A89">
      <w:pPr>
        <w:pStyle w:val="P06-00"/>
        <w:rPr>
          <w:rFonts w:ascii="Courier New" w:hAnsi="Courier New"/>
        </w:rPr>
      </w:pPr>
      <w:r w:rsidRPr="006B277D">
        <w:rPr>
          <w:rFonts w:ascii="Courier New" w:hAnsi="Courier New"/>
        </w:rPr>
        <w:t xml:space="preserve">C.  A person who has been ordered by the director to restrict admission, reduce capacity or terminate specific services may request a hearing to review the director's action.  The person shall make this request in writing within ten days after the person receives notice of the director's action.  The office of administrative hearings shall conduct an administrative hearing within seven business days after the notice of appeal has been filed with the office of administrative hearings. </w:t>
      </w:r>
    </w:p>
    <w:p w14:paraId="2F907CBD" w14:textId="77777777" w:rsidR="00B93A89" w:rsidRPr="006B277D" w:rsidRDefault="00B93A89">
      <w:pPr>
        <w:pStyle w:val="P06-00"/>
        <w:rPr>
          <w:rFonts w:ascii="Courier New" w:hAnsi="Courier New"/>
        </w:rPr>
      </w:pPr>
      <w:r w:rsidRPr="006B277D">
        <w:rPr>
          <w:rFonts w:ascii="Courier New" w:hAnsi="Courier New"/>
        </w:rPr>
        <w:t>D.  A hearing conducted pursuant to this section shall comply with the requirements of title 41, chapter 6, article 10.</w:t>
      </w:r>
      <w:r w:rsidR="00561538" w:rsidRPr="006B277D">
        <w:rPr>
          <w:rFonts w:ascii="Courier New" w:hAnsi="Courier New"/>
          <w:vanish/>
        </w:rPr>
        <w:t xml:space="preserve"> </w:t>
      </w:r>
      <w:r w:rsidR="00561538" w:rsidRPr="006B277D">
        <w:rPr>
          <w:rFonts w:ascii="Courier New" w:hAnsi="Courier New"/>
          <w:vanish/>
        </w:rPr>
        <w:fldChar w:fldCharType="begin"/>
      </w:r>
      <w:r w:rsidR="00561538" w:rsidRPr="006B277D">
        <w:rPr>
          <w:rFonts w:ascii="Courier New" w:hAnsi="Courier New"/>
          <w:vanish/>
        </w:rPr>
        <w:instrText xml:space="preserve"> COMMENTS END_STATUTE \* MERGEFORMAT </w:instrText>
      </w:r>
      <w:r w:rsidR="00561538" w:rsidRPr="006B277D">
        <w:rPr>
          <w:rFonts w:ascii="Courier New" w:hAnsi="Courier New"/>
          <w:vanish/>
        </w:rPr>
        <w:fldChar w:fldCharType="separate"/>
      </w:r>
      <w:r w:rsidR="00561538" w:rsidRPr="006B277D">
        <w:rPr>
          <w:rFonts w:ascii="Courier New" w:hAnsi="Courier New"/>
          <w:vanish/>
        </w:rPr>
        <w:t>END_STATUTE</w:t>
      </w:r>
      <w:r w:rsidR="00561538" w:rsidRPr="006B277D">
        <w:rPr>
          <w:rFonts w:ascii="Courier New" w:hAnsi="Courier New"/>
          <w:vanish/>
        </w:rPr>
        <w:fldChar w:fldCharType="end"/>
      </w:r>
    </w:p>
    <w:sectPr w:rsidR="00B93A89" w:rsidRPr="006B277D">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38"/>
    <w:rsid w:val="00561538"/>
    <w:rsid w:val="006B277D"/>
    <w:rsid w:val="00B9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5866A9"/>
  <w15:chartTrackingRefBased/>
  <w15:docId w15:val="{D0222FB1-0BAE-42E0-8350-52C222F7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2190</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36-891</vt:lpstr>
    </vt:vector>
  </TitlesOfParts>
  <Company>LCS</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36-891.01; Intermediate sanctions; notification of compliance; hearing</dc:title>
  <dc:subject>Intermediate sanctions; notification of compliance; hearing</dc:subject>
  <dc:creator>Arizona Legislative Council</dc:creator>
  <cp:keywords/>
  <dc:description/>
  <cp:lastModifiedBy>dbupdate</cp:lastModifiedBy>
  <cp:revision>2</cp:revision>
  <dcterms:created xsi:type="dcterms:W3CDTF">2025-09-21T01:06:00Z</dcterms:created>
  <dcterms:modified xsi:type="dcterms:W3CDTF">2025-09-21T01:06:00Z</dcterms:modified>
</cp:coreProperties>
</file>