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2DA11" w14:textId="77777777" w:rsidR="004E0B61" w:rsidRPr="00045E5B" w:rsidRDefault="004E0B61" w:rsidP="004E0B61">
      <w:pPr>
        <w:pStyle w:val="SEC06-20"/>
        <w:rPr>
          <w:rFonts w:ascii="Courier New" w:hAnsi="Courier New" w:cs="Courier New"/>
        </w:rPr>
      </w:pPr>
      <w:r w:rsidRPr="00045E5B">
        <w:rPr>
          <w:rFonts w:ascii="Courier New" w:hAnsi="Courier New" w:cs="Courier New"/>
        </w:rPr>
        <w:fldChar w:fldCharType="begin"/>
      </w:r>
      <w:r w:rsidRPr="00045E5B">
        <w:rPr>
          <w:rFonts w:ascii="Courier New" w:hAnsi="Courier New" w:cs="Courier New"/>
        </w:rPr>
        <w:instrText xml:space="preserve"> COMMENTS START_STATUTE \* MERGEFORMAT </w:instrText>
      </w:r>
      <w:r w:rsidRPr="00045E5B">
        <w:rPr>
          <w:rFonts w:ascii="Courier New" w:hAnsi="Courier New" w:cs="Courier New"/>
        </w:rPr>
        <w:fldChar w:fldCharType="separate"/>
      </w:r>
      <w:r w:rsidRPr="00045E5B">
        <w:rPr>
          <w:rFonts w:ascii="Courier New" w:hAnsi="Courier New" w:cs="Courier New"/>
          <w:vanish/>
        </w:rPr>
        <w:t>START_STATUTE</w:t>
      </w:r>
      <w:r w:rsidRPr="00045E5B">
        <w:rPr>
          <w:rFonts w:ascii="Courier New" w:hAnsi="Courier New" w:cs="Courier New"/>
        </w:rPr>
        <w:fldChar w:fldCharType="end"/>
      </w:r>
      <w:r w:rsidRPr="00045E5B">
        <w:rPr>
          <w:rStyle w:val="SNUM"/>
          <w:rFonts w:ascii="Courier New" w:hAnsi="Courier New" w:cs="Courier New"/>
        </w:rPr>
        <w:t>36-798.51.</w:t>
      </w:r>
      <w:r w:rsidRPr="00045E5B">
        <w:rPr>
          <w:rFonts w:ascii="Courier New" w:hAnsi="Courier New" w:cs="Courier New"/>
        </w:rPr>
        <w:t>  </w:t>
      </w:r>
      <w:r w:rsidRPr="00045E5B">
        <w:rPr>
          <w:rStyle w:val="SECHEAD"/>
          <w:rFonts w:ascii="Courier New" w:hAnsi="Courier New" w:cs="Courier New"/>
        </w:rPr>
        <w:t>Overdose and disease prevention programs; requirements; standards</w:t>
      </w:r>
    </w:p>
    <w:p w14:paraId="2F146DAF" w14:textId="77777777" w:rsidR="004E0B61" w:rsidRPr="00045E5B" w:rsidRDefault="004E0B61" w:rsidP="004E0B61">
      <w:pPr>
        <w:pStyle w:val="P06-00"/>
        <w:rPr>
          <w:rFonts w:ascii="Courier New" w:hAnsi="Courier New" w:cs="Courier New"/>
        </w:rPr>
      </w:pPr>
      <w:r w:rsidRPr="00045E5B">
        <w:rPr>
          <w:rFonts w:ascii="Courier New" w:hAnsi="Courier New" w:cs="Courier New"/>
        </w:rPr>
        <w:t>A.  A city, town, county or nongovernmental organization, including a local health department or an organization that promotes scientifically proven ways of mitigating health risks associated with drug use and other high</w:t>
      </w:r>
      <w:r w:rsidRPr="00045E5B">
        <w:rPr>
          <w:rFonts w:ascii="Courier New" w:hAnsi="Courier New" w:cs="Courier New"/>
        </w:rPr>
        <w:noBreakHyphen/>
        <w:t>risk behaviors, or any combination of these entities, may establish and operate an overdose and disease prevention program.  A program established pursuant to this section shall have all of the following objectives:</w:t>
      </w:r>
    </w:p>
    <w:p w14:paraId="3DC08C32" w14:textId="77777777" w:rsidR="004E0B61" w:rsidRPr="00045E5B" w:rsidRDefault="004E0B61" w:rsidP="004E0B61">
      <w:pPr>
        <w:pStyle w:val="P06-00"/>
        <w:rPr>
          <w:rFonts w:ascii="Courier New" w:hAnsi="Courier New" w:cs="Courier New"/>
        </w:rPr>
      </w:pPr>
      <w:r w:rsidRPr="00045E5B">
        <w:rPr>
          <w:rFonts w:ascii="Courier New" w:hAnsi="Courier New" w:cs="Courier New"/>
        </w:rPr>
        <w:t>1.  To reduce the spread of viral hepatitis, HIV and other bloodborne diseases in this state.</w:t>
      </w:r>
    </w:p>
    <w:p w14:paraId="1ECF27CB" w14:textId="77777777" w:rsidR="004E0B61" w:rsidRPr="00045E5B" w:rsidRDefault="004E0B61" w:rsidP="004E0B61">
      <w:pPr>
        <w:pStyle w:val="P06-00"/>
        <w:rPr>
          <w:rFonts w:ascii="Courier New" w:hAnsi="Courier New" w:cs="Courier New"/>
        </w:rPr>
      </w:pPr>
      <w:r w:rsidRPr="00045E5B">
        <w:rPr>
          <w:rFonts w:ascii="Courier New" w:hAnsi="Courier New" w:cs="Courier New"/>
        </w:rPr>
        <w:t>2.  To reduce needle-stick injuries to law enforcement officers and other emergency personnel.</w:t>
      </w:r>
    </w:p>
    <w:p w14:paraId="0C36511E" w14:textId="77777777" w:rsidR="004E0B61" w:rsidRPr="00045E5B" w:rsidRDefault="004E0B61" w:rsidP="004E0B61">
      <w:pPr>
        <w:pStyle w:val="P06-00"/>
        <w:rPr>
          <w:rFonts w:ascii="Courier New" w:hAnsi="Courier New" w:cs="Courier New"/>
        </w:rPr>
      </w:pPr>
      <w:r w:rsidRPr="00045E5B">
        <w:rPr>
          <w:rFonts w:ascii="Courier New" w:hAnsi="Courier New" w:cs="Courier New"/>
        </w:rPr>
        <w:t>3.  To encourage individuals who inject drugs to enroll in evidence</w:t>
      </w:r>
      <w:r w:rsidRPr="00045E5B">
        <w:rPr>
          <w:rFonts w:ascii="Courier New" w:hAnsi="Courier New" w:cs="Courier New"/>
        </w:rPr>
        <w:noBreakHyphen/>
        <w:t>based treatment.</w:t>
      </w:r>
    </w:p>
    <w:p w14:paraId="1AD2B27C" w14:textId="77777777" w:rsidR="004E0B61" w:rsidRPr="00045E5B" w:rsidRDefault="004E0B61" w:rsidP="004E0B61">
      <w:pPr>
        <w:pStyle w:val="P06-00"/>
        <w:rPr>
          <w:rFonts w:ascii="Courier New" w:hAnsi="Courier New" w:cs="Courier New"/>
        </w:rPr>
      </w:pPr>
      <w:r w:rsidRPr="00045E5B">
        <w:rPr>
          <w:rFonts w:ascii="Courier New" w:hAnsi="Courier New" w:cs="Courier New"/>
        </w:rPr>
        <w:t>4.  To increase proper disposal of used syringes.</w:t>
      </w:r>
    </w:p>
    <w:p w14:paraId="2015F692" w14:textId="77777777" w:rsidR="004E0B61" w:rsidRPr="00045E5B" w:rsidRDefault="004E0B61" w:rsidP="004E0B61">
      <w:pPr>
        <w:pStyle w:val="P06-00"/>
        <w:rPr>
          <w:rFonts w:ascii="Courier New" w:hAnsi="Courier New" w:cs="Courier New"/>
        </w:rPr>
      </w:pPr>
      <w:r w:rsidRPr="00045E5B">
        <w:rPr>
          <w:rFonts w:ascii="Courier New" w:hAnsi="Courier New" w:cs="Courier New"/>
        </w:rPr>
        <w:t>5.  To reduce the occurrence of skin and soft tissue wounds and infections related to injection drug use.</w:t>
      </w:r>
    </w:p>
    <w:p w14:paraId="05A1095F" w14:textId="77777777" w:rsidR="004E0B61" w:rsidRPr="00045E5B" w:rsidRDefault="004E0B61" w:rsidP="004E0B61">
      <w:pPr>
        <w:pStyle w:val="P06-00"/>
        <w:rPr>
          <w:rFonts w:ascii="Courier New" w:hAnsi="Courier New" w:cs="Courier New"/>
        </w:rPr>
      </w:pPr>
      <w:r w:rsidRPr="00045E5B">
        <w:rPr>
          <w:rFonts w:ascii="Courier New" w:hAnsi="Courier New" w:cs="Courier New"/>
        </w:rPr>
        <w:t>B.  A program established pursuant to this section shall offer all of the following:</w:t>
      </w:r>
    </w:p>
    <w:p w14:paraId="0DF13C2F" w14:textId="77777777" w:rsidR="004E0B61" w:rsidRPr="00045E5B" w:rsidRDefault="004E0B61" w:rsidP="004E0B61">
      <w:pPr>
        <w:pStyle w:val="P06-00"/>
        <w:rPr>
          <w:rFonts w:ascii="Courier New" w:hAnsi="Courier New" w:cs="Courier New"/>
        </w:rPr>
      </w:pPr>
      <w:r w:rsidRPr="00045E5B">
        <w:rPr>
          <w:rFonts w:ascii="Courier New" w:hAnsi="Courier New" w:cs="Courier New"/>
        </w:rPr>
        <w:t>1.  Disposal of used needles and hypodermic syringes.</w:t>
      </w:r>
    </w:p>
    <w:p w14:paraId="7A9E932A" w14:textId="77777777" w:rsidR="004E0B61" w:rsidRPr="00045E5B" w:rsidRDefault="004E0B61" w:rsidP="004E0B61">
      <w:pPr>
        <w:pStyle w:val="P06-00"/>
        <w:rPr>
          <w:rFonts w:ascii="Courier New" w:hAnsi="Courier New" w:cs="Courier New"/>
        </w:rPr>
      </w:pPr>
      <w:r w:rsidRPr="00045E5B">
        <w:rPr>
          <w:rFonts w:ascii="Courier New" w:hAnsi="Courier New" w:cs="Courier New"/>
        </w:rPr>
        <w:t>2.  Needles, hypodermic syringes and other injection supply items at no cost and in quantities sufficient to ensure that needles, hypodermic syringes and other injection supply items are not shared or reused.</w:t>
      </w:r>
    </w:p>
    <w:p w14:paraId="3080A606" w14:textId="77777777" w:rsidR="004E0B61" w:rsidRPr="00045E5B" w:rsidRDefault="004E0B61" w:rsidP="004E0B61">
      <w:pPr>
        <w:pStyle w:val="P06-00"/>
        <w:rPr>
          <w:rFonts w:ascii="Courier New" w:hAnsi="Courier New" w:cs="Courier New"/>
        </w:rPr>
      </w:pPr>
      <w:r w:rsidRPr="00045E5B">
        <w:rPr>
          <w:rFonts w:ascii="Courier New" w:hAnsi="Courier New" w:cs="Courier New"/>
        </w:rPr>
        <w:t>3.  Educational materials on all of the following:</w:t>
      </w:r>
    </w:p>
    <w:p w14:paraId="526E0015" w14:textId="77777777" w:rsidR="004E0B61" w:rsidRPr="00045E5B" w:rsidRDefault="004E0B61" w:rsidP="004E0B61">
      <w:pPr>
        <w:pStyle w:val="P06-00"/>
        <w:rPr>
          <w:rFonts w:ascii="Courier New" w:hAnsi="Courier New" w:cs="Courier New"/>
        </w:rPr>
      </w:pPr>
      <w:r w:rsidRPr="00045E5B">
        <w:rPr>
          <w:rFonts w:ascii="Courier New" w:hAnsi="Courier New" w:cs="Courier New"/>
        </w:rPr>
        <w:t>(a)  Overdose prevention.</w:t>
      </w:r>
    </w:p>
    <w:p w14:paraId="6105FF8B" w14:textId="77777777" w:rsidR="004E0B61" w:rsidRPr="00045E5B" w:rsidRDefault="004E0B61" w:rsidP="004E0B61">
      <w:pPr>
        <w:pStyle w:val="P06-00"/>
        <w:rPr>
          <w:rFonts w:ascii="Courier New" w:hAnsi="Courier New" w:cs="Courier New"/>
        </w:rPr>
      </w:pPr>
      <w:r w:rsidRPr="00045E5B">
        <w:rPr>
          <w:rFonts w:ascii="Courier New" w:hAnsi="Courier New" w:cs="Courier New"/>
        </w:rPr>
        <w:t>(b)  Peer support services.</w:t>
      </w:r>
    </w:p>
    <w:p w14:paraId="3E295023" w14:textId="77777777" w:rsidR="004E0B61" w:rsidRPr="00045E5B" w:rsidRDefault="004E0B61" w:rsidP="004E0B61">
      <w:pPr>
        <w:pStyle w:val="P06-00"/>
        <w:rPr>
          <w:rFonts w:ascii="Courier New" w:hAnsi="Courier New" w:cs="Courier New"/>
        </w:rPr>
      </w:pPr>
      <w:r w:rsidRPr="00045E5B">
        <w:rPr>
          <w:rFonts w:ascii="Courier New" w:hAnsi="Courier New" w:cs="Courier New"/>
        </w:rPr>
        <w:t>(c)  The prevention of HIV, viral hepatitis transmission and the incidence of skin and soft tissue wounds and infections.</w:t>
      </w:r>
    </w:p>
    <w:p w14:paraId="51F423FC" w14:textId="77777777" w:rsidR="004E0B61" w:rsidRPr="00045E5B" w:rsidRDefault="004E0B61" w:rsidP="004E0B61">
      <w:pPr>
        <w:pStyle w:val="P06-00"/>
        <w:rPr>
          <w:rFonts w:ascii="Courier New" w:hAnsi="Courier New" w:cs="Courier New"/>
        </w:rPr>
      </w:pPr>
      <w:r w:rsidRPr="00045E5B">
        <w:rPr>
          <w:rFonts w:ascii="Courier New" w:hAnsi="Courier New" w:cs="Courier New"/>
        </w:rPr>
        <w:t>(d)  Treatment for mental illness, including treatment referrals.</w:t>
      </w:r>
    </w:p>
    <w:p w14:paraId="1E154926" w14:textId="77777777" w:rsidR="004E0B61" w:rsidRPr="00045E5B" w:rsidRDefault="004E0B61" w:rsidP="004E0B61">
      <w:pPr>
        <w:pStyle w:val="P06-00"/>
        <w:rPr>
          <w:rFonts w:ascii="Courier New" w:hAnsi="Courier New" w:cs="Courier New"/>
        </w:rPr>
      </w:pPr>
      <w:r w:rsidRPr="00045E5B">
        <w:rPr>
          <w:rFonts w:ascii="Courier New" w:hAnsi="Courier New" w:cs="Courier New"/>
        </w:rPr>
        <w:t>(e)  Treatment for substance use disorder, including referrals for substance use disorder treatment.</w:t>
      </w:r>
    </w:p>
    <w:p w14:paraId="31A3FF09" w14:textId="1948F534" w:rsidR="004E0B61" w:rsidRPr="00045E5B" w:rsidRDefault="004E0B61" w:rsidP="004E0B61">
      <w:pPr>
        <w:pStyle w:val="P06-00"/>
        <w:rPr>
          <w:rFonts w:ascii="Courier New" w:hAnsi="Courier New" w:cs="Courier New"/>
        </w:rPr>
      </w:pPr>
      <w:r w:rsidRPr="00045E5B">
        <w:rPr>
          <w:rFonts w:ascii="Courier New" w:hAnsi="Courier New" w:cs="Courier New"/>
        </w:rPr>
        <w:t xml:space="preserve">4.  Access to kits that contain </w:t>
      </w:r>
      <w:r w:rsidR="005E6F86" w:rsidRPr="00045E5B">
        <w:rPr>
          <w:rFonts w:ascii="Courier New" w:hAnsi="Courier New" w:cs="Courier New"/>
        </w:rPr>
        <w:t>n</w:t>
      </w:r>
      <w:r w:rsidRPr="00045E5B">
        <w:rPr>
          <w:rFonts w:ascii="Courier New" w:hAnsi="Courier New" w:cs="Courier New"/>
        </w:rPr>
        <w:t>aloxone hydrochloride or any other opioid antagonist that is approved by the United States food and drug administration to treat a drug overdose, or referrals to programs that provide access to naloxone hydrochloride or any other opioid antagonist that is approved by the United States food and drug administration to treat a drug overdose.</w:t>
      </w:r>
    </w:p>
    <w:p w14:paraId="376B41B0" w14:textId="77777777" w:rsidR="00052E93" w:rsidRPr="00045E5B" w:rsidRDefault="004E0B61" w:rsidP="00052E93">
      <w:pPr>
        <w:pStyle w:val="P06-00"/>
        <w:keepNext/>
        <w:keepLines/>
        <w:rPr>
          <w:rFonts w:ascii="Courier New" w:hAnsi="Courier New" w:cs="Courier New"/>
        </w:rPr>
      </w:pPr>
      <w:r w:rsidRPr="00045E5B">
        <w:rPr>
          <w:rFonts w:ascii="Courier New" w:hAnsi="Courier New" w:cs="Courier New"/>
        </w:rPr>
        <w:t>5.  For each individual who requests services, personal consultations from a program employee or volunteer concerning mental health or substance use disorder treatment or referrals for evidence-based substance use disorder treatment, as appropriate.</w:t>
      </w:r>
    </w:p>
    <w:p w14:paraId="59673B1E" w14:textId="524B8CF4" w:rsidR="00F540AD" w:rsidRPr="00045E5B" w:rsidRDefault="004E0B61" w:rsidP="00052E93">
      <w:pPr>
        <w:pStyle w:val="P06-00"/>
        <w:keepNext/>
        <w:keepLines/>
        <w:rPr>
          <w:rFonts w:ascii="Courier New" w:hAnsi="Courier New" w:cs="Courier New"/>
        </w:rPr>
      </w:pPr>
      <w:r w:rsidRPr="00045E5B">
        <w:rPr>
          <w:rFonts w:ascii="Courier New" w:hAnsi="Courier New" w:cs="Courier New"/>
        </w:rPr>
        <w:t xml:space="preserve">C.  A program established pursuant to this section shall develop standards for distributing and disposing of needles and hypodermic syringes based on scientific evidence and best practices.  The number of needles and hypodermic syringes disposed of through a program shall be at least equivalent to the number of needles and hypodermic syringes distributed through the program. </w:t>
      </w:r>
      <w:r w:rsidRPr="00045E5B">
        <w:rPr>
          <w:rFonts w:ascii="Courier New" w:hAnsi="Courier New" w:cs="Courier New"/>
        </w:rPr>
        <w:fldChar w:fldCharType="begin"/>
      </w:r>
      <w:r w:rsidRPr="00045E5B">
        <w:rPr>
          <w:rFonts w:ascii="Courier New" w:hAnsi="Courier New" w:cs="Courier New"/>
        </w:rPr>
        <w:instrText xml:space="preserve"> COMMENTS END_STATUTE \* MERGEFORMAT </w:instrText>
      </w:r>
      <w:r w:rsidRPr="00045E5B">
        <w:rPr>
          <w:rFonts w:ascii="Courier New" w:hAnsi="Courier New" w:cs="Courier New"/>
        </w:rPr>
        <w:fldChar w:fldCharType="separate"/>
      </w:r>
      <w:r w:rsidRPr="00045E5B">
        <w:rPr>
          <w:rFonts w:ascii="Courier New" w:hAnsi="Courier New" w:cs="Courier New"/>
          <w:vanish/>
        </w:rPr>
        <w:t>END_STATUTE</w:t>
      </w:r>
      <w:r w:rsidRPr="00045E5B">
        <w:rPr>
          <w:rFonts w:ascii="Courier New" w:hAnsi="Courier New" w:cs="Courier New"/>
        </w:rPr>
        <w:fldChar w:fldCharType="end"/>
      </w:r>
    </w:p>
    <w:sectPr w:rsidR="00F540AD" w:rsidRPr="00045E5B" w:rsidSect="004E0B6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479E" w14:textId="77777777" w:rsidR="004E0B61" w:rsidRDefault="004E0B61">
      <w:r>
        <w:separator/>
      </w:r>
    </w:p>
  </w:endnote>
  <w:endnote w:type="continuationSeparator" w:id="0">
    <w:p w14:paraId="53A48A1B" w14:textId="77777777" w:rsidR="004E0B61" w:rsidRDefault="004E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3D752" w14:textId="77777777" w:rsidR="004E0B61" w:rsidRDefault="004E0B61">
      <w:r>
        <w:separator/>
      </w:r>
    </w:p>
  </w:footnote>
  <w:footnote w:type="continuationSeparator" w:id="0">
    <w:p w14:paraId="6A4BF286" w14:textId="77777777" w:rsidR="004E0B61" w:rsidRDefault="004E0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49568159">
    <w:abstractNumId w:val="8"/>
  </w:num>
  <w:num w:numId="2" w16cid:durableId="1582328811">
    <w:abstractNumId w:val="8"/>
  </w:num>
  <w:num w:numId="3" w16cid:durableId="1391155651">
    <w:abstractNumId w:val="7"/>
  </w:num>
  <w:num w:numId="4" w16cid:durableId="2001498541">
    <w:abstractNumId w:val="7"/>
  </w:num>
  <w:num w:numId="5" w16cid:durableId="1977565119">
    <w:abstractNumId w:val="10"/>
  </w:num>
  <w:num w:numId="6" w16cid:durableId="1038821201">
    <w:abstractNumId w:val="11"/>
  </w:num>
  <w:num w:numId="7" w16cid:durableId="1837767191">
    <w:abstractNumId w:val="12"/>
  </w:num>
  <w:num w:numId="8" w16cid:durableId="850873346">
    <w:abstractNumId w:val="9"/>
  </w:num>
  <w:num w:numId="9" w16cid:durableId="847451193">
    <w:abstractNumId w:val="6"/>
  </w:num>
  <w:num w:numId="10" w16cid:durableId="203755725">
    <w:abstractNumId w:val="5"/>
  </w:num>
  <w:num w:numId="11" w16cid:durableId="1723557557">
    <w:abstractNumId w:val="4"/>
  </w:num>
  <w:num w:numId="12" w16cid:durableId="1158617657">
    <w:abstractNumId w:val="3"/>
  </w:num>
  <w:num w:numId="13" w16cid:durableId="1549217250">
    <w:abstractNumId w:val="2"/>
  </w:num>
  <w:num w:numId="14" w16cid:durableId="1855068584">
    <w:abstractNumId w:val="1"/>
  </w:num>
  <w:num w:numId="15" w16cid:durableId="137188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61"/>
    <w:rsid w:val="00010503"/>
    <w:rsid w:val="00033AE7"/>
    <w:rsid w:val="00045E5B"/>
    <w:rsid w:val="00052E93"/>
    <w:rsid w:val="004E0B61"/>
    <w:rsid w:val="005E6F8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5C422"/>
  <w15:chartTrackingRefBased/>
  <w15:docId w15:val="{D7C54E45-D6A7-47CB-B9D0-B4963137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E0B6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415</Words>
  <Characters>2381</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36-798.51; Overdose and disease prevention programs; requirements; standards</dc:title>
  <dc:subject>Overdose and disease prevention programs; requirements; standards</dc:subject>
  <dc:creator>Arizona Legislative Council</dc:creator>
  <cp:keywords/>
  <dc:description>0382.docx - 551R - 2021</dc:description>
  <cp:lastModifiedBy>dbupdate</cp:lastModifiedBy>
  <cp:revision>2</cp:revision>
  <dcterms:created xsi:type="dcterms:W3CDTF">2025-09-21T00:59:00Z</dcterms:created>
  <dcterms:modified xsi:type="dcterms:W3CDTF">2025-09-21T00:59:00Z</dcterms:modified>
</cp:coreProperties>
</file>