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198D8" w14:textId="77777777" w:rsidR="0024282F" w:rsidRPr="00D21066" w:rsidRDefault="0024282F" w:rsidP="0024282F">
      <w:pPr>
        <w:pStyle w:val="SEC06-20"/>
        <w:rPr>
          <w:rFonts w:ascii="Courier New" w:hAnsi="Courier New"/>
        </w:rPr>
      </w:pPr>
      <w:r w:rsidRPr="00D21066">
        <w:rPr>
          <w:rFonts w:ascii="Courier New" w:hAnsi="Courier New"/>
          <w:vanish/>
        </w:rPr>
        <w:fldChar w:fldCharType="begin"/>
      </w:r>
      <w:r w:rsidRPr="00D21066">
        <w:rPr>
          <w:rFonts w:ascii="Courier New" w:hAnsi="Courier New"/>
          <w:vanish/>
        </w:rPr>
        <w:instrText xml:space="preserve"> COMMENTS START_STATUTE \* MERGEFORMAT </w:instrText>
      </w:r>
      <w:r w:rsidRPr="00D21066">
        <w:rPr>
          <w:rFonts w:ascii="Courier New" w:hAnsi="Courier New"/>
          <w:vanish/>
        </w:rPr>
        <w:fldChar w:fldCharType="separate"/>
      </w:r>
      <w:proofErr w:type="spellStart"/>
      <w:r w:rsidRPr="00D21066">
        <w:rPr>
          <w:rFonts w:ascii="Courier New" w:hAnsi="Courier New"/>
          <w:vanish/>
        </w:rPr>
        <w:t>START_STATUTE</w:t>
      </w:r>
      <w:r w:rsidRPr="00D21066">
        <w:rPr>
          <w:rFonts w:ascii="Courier New" w:hAnsi="Courier New"/>
          <w:vanish/>
        </w:rPr>
        <w:fldChar w:fldCharType="end"/>
      </w:r>
      <w:r w:rsidRPr="00D21066">
        <w:rPr>
          <w:rStyle w:val="SNUM"/>
          <w:rFonts w:ascii="Courier New" w:hAnsi="Courier New"/>
        </w:rPr>
        <w:t>36</w:t>
      </w:r>
      <w:proofErr w:type="spellEnd"/>
      <w:r w:rsidRPr="00D21066">
        <w:rPr>
          <w:rStyle w:val="SNUM"/>
          <w:rFonts w:ascii="Courier New" w:hAnsi="Courier New"/>
        </w:rPr>
        <w:t>-797.44</w:t>
      </w:r>
      <w:r w:rsidRPr="00D21066">
        <w:rPr>
          <w:rFonts w:ascii="Courier New" w:hAnsi="Courier New"/>
        </w:rPr>
        <w:t>.  </w:t>
      </w:r>
      <w:r w:rsidRPr="00D21066">
        <w:rPr>
          <w:rStyle w:val="SECHEAD"/>
          <w:rFonts w:ascii="Courier New" w:hAnsi="Courier New"/>
        </w:rPr>
        <w:t>Care and treatment of adults with sickle cell anemia; reimbursement</w:t>
      </w:r>
    </w:p>
    <w:p w14:paraId="03317568" w14:textId="77777777" w:rsidR="0024282F" w:rsidRPr="00D21066" w:rsidRDefault="0024282F" w:rsidP="0024282F">
      <w:pPr>
        <w:pStyle w:val="P06-00"/>
        <w:rPr>
          <w:rFonts w:ascii="Courier New" w:hAnsi="Courier New"/>
        </w:rPr>
      </w:pPr>
      <w:r w:rsidRPr="00D21066">
        <w:rPr>
          <w:rFonts w:ascii="Courier New" w:hAnsi="Courier New"/>
        </w:rPr>
        <w:t>A.  Subject to the availability of monies, the department of health services, through the children's rehabilitative services, may develop and operate, either directly or by contracting with public or private providers, programs for the diagnosis, care and treatment of adults suffering from sickle cell anemia.</w:t>
      </w:r>
    </w:p>
    <w:p w14:paraId="1B71CF94" w14:textId="77777777" w:rsidR="0024282F" w:rsidRPr="00D21066" w:rsidRDefault="0024282F" w:rsidP="0024282F">
      <w:pPr>
        <w:pStyle w:val="P06-00"/>
        <w:rPr>
          <w:rFonts w:ascii="Courier New" w:hAnsi="Courier New"/>
        </w:rPr>
      </w:pPr>
      <w:r w:rsidRPr="00D21066">
        <w:rPr>
          <w:rFonts w:ascii="Courier New" w:hAnsi="Courier New"/>
        </w:rPr>
        <w:t>B.  The adult or other responsible person, agency or third</w:t>
      </w:r>
      <w:r w:rsidRPr="00D21066">
        <w:rPr>
          <w:rFonts w:ascii="Courier New" w:hAnsi="Courier New"/>
        </w:rPr>
        <w:noBreakHyphen/>
        <w:t xml:space="preserve">party </w:t>
      </w:r>
      <w:proofErr w:type="spellStart"/>
      <w:r w:rsidRPr="00D21066">
        <w:rPr>
          <w:rFonts w:ascii="Courier New" w:hAnsi="Courier New"/>
        </w:rPr>
        <w:t>payor</w:t>
      </w:r>
      <w:proofErr w:type="spellEnd"/>
      <w:r w:rsidRPr="00D21066">
        <w:rPr>
          <w:rFonts w:ascii="Courier New" w:hAnsi="Courier New"/>
        </w:rPr>
        <w:t xml:space="preserve"> shall reimburse the department for part or all of the costs of services rendered to an adult pursuant to this section according to a scale of rates and charges established by the department and based on the cost of services provided and the ability of the adult or other responsible person to pay for these services. </w:t>
      </w:r>
      <w:r w:rsidRPr="00D21066">
        <w:rPr>
          <w:rFonts w:ascii="Courier New" w:hAnsi="Courier New"/>
          <w:vanish/>
        </w:rPr>
        <w:fldChar w:fldCharType="begin"/>
      </w:r>
      <w:r w:rsidRPr="00D21066">
        <w:rPr>
          <w:rFonts w:ascii="Courier New" w:hAnsi="Courier New"/>
          <w:vanish/>
        </w:rPr>
        <w:instrText xml:space="preserve"> COMMENTS END_STATUTE \* MERGEFORMAT </w:instrText>
      </w:r>
      <w:r w:rsidRPr="00D21066">
        <w:rPr>
          <w:rFonts w:ascii="Courier New" w:hAnsi="Courier New"/>
          <w:vanish/>
        </w:rPr>
        <w:fldChar w:fldCharType="separate"/>
      </w:r>
      <w:proofErr w:type="spellStart"/>
      <w:r w:rsidRPr="00D21066">
        <w:rPr>
          <w:rFonts w:ascii="Courier New" w:hAnsi="Courier New"/>
          <w:vanish/>
        </w:rPr>
        <w:t>END_STATUTE</w:t>
      </w:r>
      <w:proofErr w:type="spellEnd"/>
      <w:r w:rsidRPr="00D21066">
        <w:rPr>
          <w:rFonts w:ascii="Courier New" w:hAnsi="Courier New"/>
          <w:vanish/>
        </w:rPr>
        <w:fldChar w:fldCharType="end"/>
      </w:r>
    </w:p>
    <w:p w14:paraId="78352E77" w14:textId="77777777" w:rsidR="0024282F" w:rsidRPr="00D21066" w:rsidRDefault="0024282F" w:rsidP="0024282F">
      <w:pPr>
        <w:rPr>
          <w:rFonts w:ascii="Courier New" w:hAnsi="Courier New"/>
        </w:rPr>
      </w:pPr>
    </w:p>
    <w:sectPr w:rsidR="0024282F" w:rsidRPr="00D21066" w:rsidSect="0024282F">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09F6" w14:textId="77777777" w:rsidR="00746896" w:rsidRDefault="00746896">
      <w:r>
        <w:separator/>
      </w:r>
    </w:p>
  </w:endnote>
  <w:endnote w:type="continuationSeparator" w:id="0">
    <w:p w14:paraId="1B202034" w14:textId="77777777" w:rsidR="00746896" w:rsidRDefault="0074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89F0" w14:textId="77777777" w:rsidR="00746896" w:rsidRDefault="00746896">
      <w:r>
        <w:separator/>
      </w:r>
    </w:p>
  </w:footnote>
  <w:footnote w:type="continuationSeparator" w:id="0">
    <w:p w14:paraId="7EEA9415" w14:textId="77777777" w:rsidR="00746896" w:rsidRDefault="0074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15425826">
    <w:abstractNumId w:val="1"/>
  </w:num>
  <w:num w:numId="2" w16cid:durableId="1166241788">
    <w:abstractNumId w:val="1"/>
  </w:num>
  <w:num w:numId="3" w16cid:durableId="1859000197">
    <w:abstractNumId w:val="0"/>
  </w:num>
  <w:num w:numId="4" w16cid:durableId="197945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2F"/>
    <w:rsid w:val="0024282F"/>
    <w:rsid w:val="005C14EC"/>
    <w:rsid w:val="00746896"/>
    <w:rsid w:val="00801062"/>
    <w:rsid w:val="00D2106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5C1AEB"/>
  <w15:chartTrackingRefBased/>
  <w15:docId w15:val="{594A30D2-1BA1-4A72-9639-45884A83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24282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140</Words>
  <Characters>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36-797.44; Care and treatment of adults with sickle cell anemia; reimbursement</dc:title>
  <dc:subject>Care and treatment of adults with sickle cell anemia; reimbursement</dc:subject>
  <dc:creator>Arizona Legislative Council</dc:creator>
  <cp:keywords/>
  <dc:description>0204.doc - 521R - 2015</dc:description>
  <cp:lastModifiedBy>dbupdate</cp:lastModifiedBy>
  <cp:revision>2</cp:revision>
  <cp:lastPrinted>2015-06-19T17:33:00Z</cp:lastPrinted>
  <dcterms:created xsi:type="dcterms:W3CDTF">2025-09-21T00:58:00Z</dcterms:created>
  <dcterms:modified xsi:type="dcterms:W3CDTF">2025-09-21T00:58:00Z</dcterms:modified>
</cp:coreProperties>
</file>