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A9122" w14:textId="77777777" w:rsidR="003A5B4D" w:rsidRPr="00131D3E" w:rsidRDefault="003A5B4D" w:rsidP="003A5B4D">
      <w:pPr>
        <w:pStyle w:val="SEC06-17"/>
        <w:rPr>
          <w:rFonts w:ascii="Courier New" w:hAnsi="Courier New"/>
        </w:rPr>
      </w:pPr>
      <w:r w:rsidRPr="00131D3E">
        <w:rPr>
          <w:rFonts w:ascii="Courier New" w:hAnsi="Courier New"/>
          <w:vanish/>
        </w:rPr>
        <w:fldChar w:fldCharType="begin"/>
      </w:r>
      <w:r w:rsidRPr="00131D3E">
        <w:rPr>
          <w:rFonts w:ascii="Courier New" w:hAnsi="Courier New"/>
          <w:vanish/>
        </w:rPr>
        <w:instrText xml:space="preserve"> COMMENTS START_STATUTE \* MERGEFORMAT </w:instrText>
      </w:r>
      <w:r w:rsidRPr="00131D3E">
        <w:rPr>
          <w:rFonts w:ascii="Courier New" w:hAnsi="Courier New"/>
          <w:vanish/>
        </w:rPr>
        <w:fldChar w:fldCharType="separate"/>
      </w:r>
      <w:r w:rsidRPr="00131D3E">
        <w:rPr>
          <w:rFonts w:ascii="Courier New" w:hAnsi="Courier New"/>
          <w:vanish/>
        </w:rPr>
        <w:t>START_STATUTE</w:t>
      </w:r>
      <w:r w:rsidRPr="00131D3E">
        <w:rPr>
          <w:rFonts w:ascii="Courier New" w:hAnsi="Courier New"/>
          <w:vanish/>
        </w:rPr>
        <w:fldChar w:fldCharType="end"/>
      </w:r>
      <w:r w:rsidRPr="00131D3E">
        <w:rPr>
          <w:rStyle w:val="SNUM"/>
          <w:rFonts w:ascii="Courier New" w:hAnsi="Courier New"/>
        </w:rPr>
        <w:t>36-695</w:t>
      </w:r>
      <w:r w:rsidRPr="00131D3E">
        <w:rPr>
          <w:rFonts w:ascii="Courier New" w:hAnsi="Courier New"/>
        </w:rPr>
        <w:t>.  </w:t>
      </w:r>
      <w:r w:rsidRPr="00131D3E">
        <w:rPr>
          <w:rStyle w:val="SECHEAD"/>
          <w:rFonts w:ascii="Courier New" w:hAnsi="Courier New"/>
        </w:rPr>
        <w:t>Acceptance of congressional act relating to the supplemental security income to children with disabilities program</w:t>
      </w:r>
    </w:p>
    <w:p w14:paraId="1A1E8053" w14:textId="77777777" w:rsidR="003A5B4D" w:rsidRPr="00131D3E" w:rsidRDefault="003A5B4D" w:rsidP="003A5B4D">
      <w:pPr>
        <w:pStyle w:val="P06-00"/>
        <w:rPr>
          <w:rFonts w:ascii="Courier New" w:hAnsi="Courier New"/>
        </w:rPr>
      </w:pPr>
      <w:r w:rsidRPr="00131D3E">
        <w:rPr>
          <w:rFonts w:ascii="Courier New" w:hAnsi="Courier New"/>
        </w:rPr>
        <w:t>A.  This state accepts the conditions of title XVI of the social security act, section 1615, enacted October 20, 1976 (P.L. 94</w:t>
      </w:r>
      <w:r w:rsidRPr="00131D3E">
        <w:rPr>
          <w:rFonts w:ascii="Courier New" w:hAnsi="Courier New"/>
        </w:rPr>
        <w:noBreakHyphen/>
        <w:t>566; 90 Stat. 2683, 42 U.S.C. sec. 138 2d).</w:t>
      </w:r>
    </w:p>
    <w:p w14:paraId="1F2DA1C2" w14:textId="77777777" w:rsidR="003A5B4D" w:rsidRPr="00131D3E" w:rsidRDefault="003A5B4D" w:rsidP="003A5B4D">
      <w:pPr>
        <w:pStyle w:val="P06-00"/>
        <w:rPr>
          <w:rFonts w:ascii="Courier New" w:hAnsi="Courier New"/>
        </w:rPr>
      </w:pPr>
      <w:r w:rsidRPr="00131D3E">
        <w:rPr>
          <w:rFonts w:ascii="Courier New" w:hAnsi="Courier New"/>
        </w:rPr>
        <w:t xml:space="preserve">B.  The department of health services is designated as the state agency to cooperate with the department of health and human resources for the administration of the supplemental security income to children with disabilities program, as authorized by section 1615 of title XVI of the social security act. </w:t>
      </w:r>
      <w:r w:rsidRPr="00131D3E">
        <w:rPr>
          <w:rFonts w:ascii="Courier New" w:hAnsi="Courier New"/>
          <w:vanish/>
        </w:rPr>
        <w:fldChar w:fldCharType="begin"/>
      </w:r>
      <w:r w:rsidRPr="00131D3E">
        <w:rPr>
          <w:rFonts w:ascii="Courier New" w:hAnsi="Courier New"/>
          <w:vanish/>
        </w:rPr>
        <w:instrText xml:space="preserve"> COMMENTS END_STATUTE \* MERGEFORMAT </w:instrText>
      </w:r>
      <w:r w:rsidRPr="00131D3E">
        <w:rPr>
          <w:rFonts w:ascii="Courier New" w:hAnsi="Courier New"/>
          <w:vanish/>
        </w:rPr>
        <w:fldChar w:fldCharType="separate"/>
      </w:r>
      <w:r w:rsidRPr="00131D3E">
        <w:rPr>
          <w:rFonts w:ascii="Courier New" w:hAnsi="Courier New"/>
          <w:vanish/>
        </w:rPr>
        <w:t>END_STATUTE</w:t>
      </w:r>
      <w:r w:rsidRPr="00131D3E">
        <w:rPr>
          <w:rFonts w:ascii="Courier New" w:hAnsi="Courier New"/>
          <w:vanish/>
        </w:rPr>
        <w:fldChar w:fldCharType="end"/>
      </w:r>
    </w:p>
    <w:p w14:paraId="34A34C65" w14:textId="77777777" w:rsidR="003A5B4D" w:rsidRPr="00131D3E" w:rsidRDefault="003A5B4D">
      <w:pPr>
        <w:rPr>
          <w:rFonts w:ascii="Courier New" w:hAnsi="Courier New"/>
        </w:rPr>
      </w:pPr>
    </w:p>
    <w:sectPr w:rsidR="003A5B4D" w:rsidRPr="00131D3E" w:rsidSect="00A4157F">
      <w:pgSz w:w="12240" w:h="15840"/>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4D"/>
    <w:rsid w:val="00131D3E"/>
    <w:rsid w:val="003A5B4D"/>
    <w:rsid w:val="00A4157F"/>
    <w:rsid w:val="00E4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2660AD"/>
  <w15:chartTrackingRefBased/>
  <w15:docId w15:val="{BFF282E7-9046-4308-8F7A-0BB18ED9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SECHEAD">
    <w:name w:val="SECHEAD"/>
    <w:rsid w:val="003A5B4D"/>
    <w:rPr>
      <w:color w:val="800080"/>
      <w:u w:val="single"/>
    </w:rPr>
  </w:style>
  <w:style w:type="character" w:customStyle="1" w:styleId="SNUM">
    <w:name w:val="SNUM"/>
    <w:rsid w:val="003A5B4D"/>
    <w:rPr>
      <w:caps w:val="0"/>
      <w:color w:val="008000"/>
    </w:rPr>
  </w:style>
  <w:style w:type="character" w:customStyle="1" w:styleId="UP">
    <w:name w:val="UP"/>
    <w:rsid w:val="003A5B4D"/>
    <w:rPr>
      <w:caps/>
      <w:noProof w:val="0"/>
      <w:color w:val="0000FF"/>
      <w:lang w:val="en-US"/>
    </w:rPr>
  </w:style>
  <w:style w:type="character" w:customStyle="1" w:styleId="O">
    <w:name w:val="O"/>
    <w:rsid w:val="003A5B4D"/>
    <w:rPr>
      <w:strike/>
      <w:dstrike w:val="0"/>
      <w:noProof w:val="0"/>
      <w:color w:val="FF0000"/>
      <w:lang w:val="en-US"/>
    </w:rPr>
  </w:style>
  <w:style w:type="paragraph" w:customStyle="1" w:styleId="P06-00">
    <w:name w:val="P 06-00"/>
    <w:basedOn w:val="Normal"/>
    <w:link w:val="P06-00Char"/>
    <w:rsid w:val="003A5B4D"/>
    <w:pPr>
      <w:ind w:firstLine="720"/>
      <w:jc w:val="both"/>
    </w:pPr>
    <w:rPr>
      <w:rFonts w:ascii="Letter-Gothic-Drafting" w:hAnsi="Letter-Gothic-Drafting"/>
      <w:b/>
      <w:noProof/>
      <w:snapToGrid w:val="0"/>
      <w:sz w:val="20"/>
      <w:szCs w:val="20"/>
    </w:rPr>
  </w:style>
  <w:style w:type="character" w:customStyle="1" w:styleId="P06-00Char">
    <w:name w:val="P 06-00 Char"/>
    <w:link w:val="P06-00"/>
    <w:rsid w:val="003A5B4D"/>
    <w:rPr>
      <w:rFonts w:ascii="Letter-Gothic-Drafting" w:hAnsi="Letter-Gothic-Drafting"/>
      <w:b/>
      <w:noProof/>
      <w:snapToGrid w:val="0"/>
      <w:lang w:val="en-US" w:eastAsia="en-US" w:bidi="ar-SA"/>
    </w:rPr>
  </w:style>
  <w:style w:type="paragraph" w:customStyle="1" w:styleId="SEC06-17">
    <w:name w:val="SEC 06-17"/>
    <w:basedOn w:val="Normal"/>
    <w:link w:val="SEC06-17Char"/>
    <w:rsid w:val="003A5B4D"/>
    <w:pPr>
      <w:ind w:left="2045" w:right="720" w:hanging="1325"/>
      <w:jc w:val="both"/>
    </w:pPr>
    <w:rPr>
      <w:rFonts w:ascii="Letter-Gothic-Drafting" w:hAnsi="Letter-Gothic-Drafting"/>
      <w:b/>
      <w:noProof/>
      <w:snapToGrid w:val="0"/>
      <w:sz w:val="20"/>
      <w:szCs w:val="20"/>
    </w:rPr>
  </w:style>
  <w:style w:type="character" w:customStyle="1" w:styleId="SEC06-17Char">
    <w:name w:val="SEC 06-17 Char"/>
    <w:link w:val="SEC06-17"/>
    <w:rsid w:val="003A5B4D"/>
    <w:rPr>
      <w:rFonts w:ascii="Letter-Gothic-Drafting" w:hAnsi="Letter-Gothic-Drafting"/>
      <w:b/>
      <w:noProof/>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596</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36-695</vt:lpstr>
    </vt:vector>
  </TitlesOfParts>
  <Company>Arizona Legislative Council</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36-695; Acceptance of congressional act relating to the supplemental security income to children with disabilities program</dc:title>
  <dc:subject>Acceptance of congressional act relating to the supplemental security income to children with disabilities program</dc:subject>
  <dc:creator>Arizona Legislative Council</dc:creator>
  <cp:keywords/>
  <dc:description>0215.doc - 512R - 2014</dc:description>
  <cp:lastModifiedBy>dbupdate</cp:lastModifiedBy>
  <cp:revision>2</cp:revision>
  <dcterms:created xsi:type="dcterms:W3CDTF">2025-09-21T00:47:00Z</dcterms:created>
  <dcterms:modified xsi:type="dcterms:W3CDTF">2025-09-21T00:47:00Z</dcterms:modified>
</cp:coreProperties>
</file>