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0F26" w14:textId="77777777" w:rsidR="00A949AB" w:rsidRPr="0018638A" w:rsidRDefault="00E074EC">
      <w:pPr>
        <w:pStyle w:val="SEC06-20"/>
        <w:rPr>
          <w:rFonts w:ascii="Courier New" w:hAnsi="Courier New"/>
          <w:noProof w:val="0"/>
        </w:rPr>
      </w:pPr>
      <w:r w:rsidRPr="0018638A">
        <w:rPr>
          <w:rFonts w:ascii="Courier New" w:hAnsi="Courier New"/>
          <w:vanish/>
        </w:rPr>
        <w:fldChar w:fldCharType="begin"/>
      </w:r>
      <w:r w:rsidRPr="0018638A">
        <w:rPr>
          <w:rFonts w:ascii="Courier New" w:hAnsi="Courier New"/>
          <w:vanish/>
        </w:rPr>
        <w:instrText xml:space="preserve"> COMMENTS START_STATUTE \* MERGEFORMAT </w:instrText>
      </w:r>
      <w:r w:rsidRPr="0018638A">
        <w:rPr>
          <w:rFonts w:ascii="Courier New" w:hAnsi="Courier New"/>
          <w:vanish/>
        </w:rPr>
        <w:fldChar w:fldCharType="separate"/>
      </w:r>
      <w:r w:rsidRPr="0018638A">
        <w:rPr>
          <w:rFonts w:ascii="Courier New" w:hAnsi="Courier New"/>
          <w:vanish/>
        </w:rPr>
        <w:t>START_STATUTE</w:t>
      </w:r>
      <w:r w:rsidRPr="0018638A">
        <w:rPr>
          <w:rFonts w:ascii="Courier New" w:hAnsi="Courier New"/>
          <w:vanish/>
        </w:rPr>
        <w:fldChar w:fldCharType="end"/>
      </w:r>
      <w:r w:rsidR="00A949AB" w:rsidRPr="0018638A">
        <w:rPr>
          <w:rStyle w:val="SNUM"/>
          <w:rFonts w:ascii="Courier New" w:hAnsi="Courier New"/>
          <w:noProof w:val="0"/>
        </w:rPr>
        <w:t>36-447.01</w:t>
      </w:r>
      <w:r w:rsidR="00A949AB" w:rsidRPr="0018638A">
        <w:rPr>
          <w:rFonts w:ascii="Courier New" w:hAnsi="Courier New"/>
          <w:noProof w:val="0"/>
        </w:rPr>
        <w:t>.  </w:t>
      </w:r>
      <w:r w:rsidR="00A949AB" w:rsidRPr="0018638A">
        <w:rPr>
          <w:rStyle w:val="SECHEAD"/>
          <w:rFonts w:ascii="Courier New" w:hAnsi="Courier New"/>
          <w:noProof w:val="0"/>
        </w:rPr>
        <w:t>Nursing care institutions; notification of services; screening; annual reviews</w:t>
      </w:r>
    </w:p>
    <w:p w14:paraId="00C3E4B9" w14:textId="77777777" w:rsidR="00A949AB" w:rsidRPr="0018638A" w:rsidRDefault="00A949AB">
      <w:pPr>
        <w:pStyle w:val="P06-00"/>
        <w:rPr>
          <w:rFonts w:ascii="Courier New" w:hAnsi="Courier New"/>
          <w:noProof w:val="0"/>
        </w:rPr>
      </w:pPr>
      <w:r w:rsidRPr="0018638A">
        <w:rPr>
          <w:rFonts w:ascii="Courier New" w:hAnsi="Courier New"/>
          <w:noProof w:val="0"/>
        </w:rPr>
        <w:t>A.   A nursing care institution, before admitting a patient, shall give the patient and his representative a booklet developed by the Arizona health care cost containment system administration pursuant to section 36</w:t>
      </w:r>
      <w:r w:rsidRPr="0018638A">
        <w:rPr>
          <w:rFonts w:ascii="Courier New" w:hAnsi="Courier New"/>
          <w:noProof w:val="0"/>
        </w:rPr>
        <w:noBreakHyphen/>
        <w:t>2936 that describes in clear and simple language the availability of services and benefits from the Arizona long</w:t>
      </w:r>
      <w:r w:rsidRPr="0018638A">
        <w:rPr>
          <w:rFonts w:ascii="Courier New" w:hAnsi="Courier New"/>
          <w:noProof w:val="0"/>
        </w:rPr>
        <w:noBreakHyphen/>
        <w:t>term care system pursuant to chapter 29, article 2 of this title.  The booklet shall:</w:t>
      </w:r>
    </w:p>
    <w:p w14:paraId="762A3E5B" w14:textId="77777777" w:rsidR="00A949AB" w:rsidRPr="0018638A" w:rsidRDefault="00A949AB">
      <w:pPr>
        <w:pStyle w:val="P06-00"/>
        <w:rPr>
          <w:rFonts w:ascii="Courier New" w:hAnsi="Courier New"/>
          <w:noProof w:val="0"/>
        </w:rPr>
      </w:pPr>
      <w:r w:rsidRPr="0018638A">
        <w:rPr>
          <w:rFonts w:ascii="Courier New" w:hAnsi="Courier New"/>
          <w:noProof w:val="0"/>
        </w:rPr>
        <w:t>1.  Explain the availability of preadmission screening that shall assess the functional, medical, nursing and social needs of the patient and make recommendations on services which meet the patient's needs as identified by the preadmission screening assessment.</w:t>
      </w:r>
    </w:p>
    <w:p w14:paraId="4DA72F41" w14:textId="77777777" w:rsidR="00A949AB" w:rsidRPr="0018638A" w:rsidRDefault="00A949AB">
      <w:pPr>
        <w:pStyle w:val="P06-00"/>
        <w:rPr>
          <w:rFonts w:ascii="Courier New" w:hAnsi="Courier New"/>
          <w:noProof w:val="0"/>
        </w:rPr>
      </w:pPr>
      <w:r w:rsidRPr="0018638A">
        <w:rPr>
          <w:rFonts w:ascii="Courier New" w:hAnsi="Courier New"/>
          <w:noProof w:val="0"/>
        </w:rPr>
        <w:t>2.  Describe the availability of public and private services appropriate to meet the patient's needs in institutions and alternatives to institutions.</w:t>
      </w:r>
    </w:p>
    <w:p w14:paraId="21CCC248" w14:textId="77777777" w:rsidR="00A949AB" w:rsidRPr="0018638A" w:rsidRDefault="00A949AB">
      <w:pPr>
        <w:pStyle w:val="P06-00"/>
        <w:rPr>
          <w:rFonts w:ascii="Courier New" w:hAnsi="Courier New"/>
          <w:noProof w:val="0"/>
        </w:rPr>
      </w:pPr>
      <w:r w:rsidRPr="0018638A">
        <w:rPr>
          <w:rFonts w:ascii="Courier New" w:hAnsi="Courier New"/>
          <w:noProof w:val="0"/>
        </w:rPr>
        <w:t>3.  Explain financial eligibility standards for the Arizona long</w:t>
      </w:r>
      <w:r w:rsidRPr="0018638A">
        <w:rPr>
          <w:rFonts w:ascii="Courier New" w:hAnsi="Courier New"/>
          <w:noProof w:val="0"/>
        </w:rPr>
        <w:noBreakHyphen/>
        <w:t>term care system and its effect on separate and community property.</w:t>
      </w:r>
    </w:p>
    <w:p w14:paraId="47460CB0" w14:textId="77777777" w:rsidR="00A949AB" w:rsidRPr="0018638A" w:rsidRDefault="00A949AB">
      <w:pPr>
        <w:pStyle w:val="P06-00"/>
        <w:rPr>
          <w:rFonts w:ascii="Courier New" w:hAnsi="Courier New"/>
          <w:noProof w:val="0"/>
        </w:rPr>
      </w:pPr>
      <w:r w:rsidRPr="0018638A">
        <w:rPr>
          <w:rFonts w:ascii="Courier New" w:hAnsi="Courier New"/>
          <w:noProof w:val="0"/>
        </w:rPr>
        <w:t>B.  All nursing care institutions shall provide the booklet described in subsection A of this section to all of their existing patients who are not currently enrolled and receiving services pursuant to chapter 29, article 2 of this title or designated representative, regardless of the manner by which any patient's cost of care is paid.</w:t>
      </w:r>
    </w:p>
    <w:p w14:paraId="65618F2E" w14:textId="77777777" w:rsidR="00A949AB" w:rsidRPr="0018638A" w:rsidRDefault="00A949AB">
      <w:pPr>
        <w:pStyle w:val="P06-00"/>
        <w:rPr>
          <w:rFonts w:ascii="Courier New" w:hAnsi="Courier New"/>
          <w:noProof w:val="0"/>
        </w:rPr>
      </w:pPr>
      <w:r w:rsidRPr="0018638A">
        <w:rPr>
          <w:rFonts w:ascii="Courier New" w:hAnsi="Courier New"/>
          <w:noProof w:val="0"/>
        </w:rPr>
        <w:t>C.  A nursing care institution certified pursuant to title XIX of the social security act shall cooperate with the Arizona health care cost containment system administration in conducting preadmission screening and annual reviews pursuant to the omnibus budget reconciliation act of 1987 (</w:t>
      </w:r>
      <w:proofErr w:type="spellStart"/>
      <w:r w:rsidRPr="0018638A">
        <w:rPr>
          <w:rFonts w:ascii="Courier New" w:hAnsi="Courier New"/>
          <w:noProof w:val="0"/>
        </w:rPr>
        <w:t>P.L</w:t>
      </w:r>
      <w:proofErr w:type="spellEnd"/>
      <w:r w:rsidRPr="0018638A">
        <w:rPr>
          <w:rFonts w:ascii="Courier New" w:hAnsi="Courier New"/>
          <w:noProof w:val="0"/>
        </w:rPr>
        <w:t>. 100</w:t>
      </w:r>
      <w:r w:rsidRPr="0018638A">
        <w:rPr>
          <w:rFonts w:ascii="Courier New" w:hAnsi="Courier New"/>
          <w:noProof w:val="0"/>
        </w:rPr>
        <w:noBreakHyphen/>
        <w:t xml:space="preserve">203) as amended by the </w:t>
      </w:r>
      <w:proofErr w:type="spellStart"/>
      <w:r w:rsidRPr="0018638A">
        <w:rPr>
          <w:rFonts w:ascii="Courier New" w:hAnsi="Courier New"/>
          <w:noProof w:val="0"/>
        </w:rPr>
        <w:t>medicare</w:t>
      </w:r>
      <w:proofErr w:type="spellEnd"/>
      <w:r w:rsidRPr="0018638A">
        <w:rPr>
          <w:rFonts w:ascii="Courier New" w:hAnsi="Courier New"/>
          <w:noProof w:val="0"/>
        </w:rPr>
        <w:t xml:space="preserve"> catastrophic coverage act of 1988. </w:t>
      </w:r>
      <w:r w:rsidR="00E074EC" w:rsidRPr="0018638A">
        <w:rPr>
          <w:rFonts w:ascii="Courier New" w:hAnsi="Courier New"/>
          <w:vanish/>
        </w:rPr>
        <w:fldChar w:fldCharType="begin"/>
      </w:r>
      <w:r w:rsidR="00E074EC" w:rsidRPr="0018638A">
        <w:rPr>
          <w:rFonts w:ascii="Courier New" w:hAnsi="Courier New"/>
          <w:vanish/>
        </w:rPr>
        <w:instrText xml:space="preserve"> COMMENTS END_STATUTE \* MERGEFORMAT </w:instrText>
      </w:r>
      <w:r w:rsidR="00E074EC" w:rsidRPr="0018638A">
        <w:rPr>
          <w:rFonts w:ascii="Courier New" w:hAnsi="Courier New"/>
          <w:vanish/>
        </w:rPr>
        <w:fldChar w:fldCharType="separate"/>
      </w:r>
      <w:r w:rsidR="00E074EC" w:rsidRPr="0018638A">
        <w:rPr>
          <w:rFonts w:ascii="Courier New" w:hAnsi="Courier New"/>
          <w:vanish/>
        </w:rPr>
        <w:t>END_STATUTE</w:t>
      </w:r>
      <w:r w:rsidR="00E074EC" w:rsidRPr="0018638A">
        <w:rPr>
          <w:rFonts w:ascii="Courier New" w:hAnsi="Courier New"/>
          <w:vanish/>
        </w:rPr>
        <w:fldChar w:fldCharType="end"/>
      </w:r>
    </w:p>
    <w:sectPr w:rsidR="00A949AB" w:rsidRPr="0018638A">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C278" w14:textId="77777777" w:rsidR="00A949AB" w:rsidRDefault="00A949AB">
      <w:r>
        <w:separator/>
      </w:r>
    </w:p>
  </w:endnote>
  <w:endnote w:type="continuationSeparator" w:id="0">
    <w:p w14:paraId="3D466E7F" w14:textId="77777777" w:rsidR="00A949AB" w:rsidRDefault="00A9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F8D5" w14:textId="77777777" w:rsidR="00A949AB" w:rsidRDefault="00A94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1D7B" w14:textId="77777777" w:rsidR="00A949AB" w:rsidRDefault="00A949A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A60A" w14:textId="77777777" w:rsidR="00A949AB" w:rsidRDefault="00A94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ED058" w14:textId="77777777" w:rsidR="00A949AB" w:rsidRDefault="00A949AB">
      <w:r>
        <w:separator/>
      </w:r>
    </w:p>
  </w:footnote>
  <w:footnote w:type="continuationSeparator" w:id="0">
    <w:p w14:paraId="32E20EA5" w14:textId="77777777" w:rsidR="00A949AB" w:rsidRDefault="00A94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5502" w14:textId="77777777" w:rsidR="00A949AB" w:rsidRDefault="00A94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DA31" w14:textId="77777777" w:rsidR="00A949AB" w:rsidRDefault="00A949AB">
    <w:pPr>
      <w:pStyle w:val="Header"/>
    </w:pPr>
  </w:p>
  <w:p w14:paraId="62E17120" w14:textId="77777777" w:rsidR="00A949AB" w:rsidRDefault="00A949AB">
    <w:pPr>
      <w:pStyle w:val="Header"/>
    </w:pPr>
  </w:p>
  <w:p w14:paraId="7DBDC4F8" w14:textId="77777777" w:rsidR="00A949AB" w:rsidRDefault="00A949AB">
    <w:pPr>
      <w:pStyle w:val="Header"/>
    </w:pPr>
  </w:p>
  <w:p w14:paraId="743A50F5" w14:textId="77777777" w:rsidR="00A949AB" w:rsidRDefault="00A949AB">
    <w:pPr>
      <w:pStyle w:val="Header"/>
    </w:pPr>
  </w:p>
  <w:p w14:paraId="7C40B25F" w14:textId="77777777" w:rsidR="00A949AB" w:rsidRDefault="00A949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FBC2" w14:textId="77777777" w:rsidR="00A949AB" w:rsidRDefault="00A949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EC"/>
    <w:rsid w:val="0018638A"/>
    <w:rsid w:val="00A949AB"/>
    <w:rsid w:val="00E0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97CF65"/>
  <w15:chartTrackingRefBased/>
  <w15:docId w15:val="{50D86888-FB0D-446C-9DA9-4EE66266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276</Words>
  <Characters>1586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36-447</vt:lpstr>
    </vt:vector>
  </TitlesOfParts>
  <Company>LCS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36-447.01; Nursing care institutions; notification of services; screening; annual reviews</dc:title>
  <dc:subject>Nursing care institutions; notification of services; screening; annual reviews</dc:subject>
  <dc:creator>Arizona Legislative Council</dc:creator>
  <cp:keywords/>
  <dc:description>36_x001e_447.01</dc:description>
  <cp:lastModifiedBy>dbupdate</cp:lastModifiedBy>
  <cp:revision>2</cp:revision>
  <cp:lastPrinted>1999-03-22T18:35:00Z</cp:lastPrinted>
  <dcterms:created xsi:type="dcterms:W3CDTF">2025-09-21T00:21:00Z</dcterms:created>
  <dcterms:modified xsi:type="dcterms:W3CDTF">2025-09-21T00:21:00Z</dcterms:modified>
</cp:coreProperties>
</file>