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618F" w14:textId="77777777" w:rsidR="00280AC9" w:rsidRPr="0092447C" w:rsidRDefault="00280AC9" w:rsidP="00280AC9">
      <w:pPr>
        <w:pStyle w:val="SEC06-20"/>
        <w:rPr>
          <w:rFonts w:ascii="Courier New" w:hAnsi="Courier New" w:cs="Courier New"/>
        </w:rPr>
      </w:pPr>
      <w:r w:rsidRPr="0092447C">
        <w:rPr>
          <w:rFonts w:ascii="Courier New" w:hAnsi="Courier New" w:cs="Courier New"/>
        </w:rPr>
        <w:fldChar w:fldCharType="begin"/>
      </w:r>
      <w:r w:rsidRPr="0092447C">
        <w:rPr>
          <w:rFonts w:ascii="Courier New" w:hAnsi="Courier New" w:cs="Courier New"/>
        </w:rPr>
        <w:instrText xml:space="preserve"> COMMENTS START_STATUTE \* MERGEFORMAT </w:instrText>
      </w:r>
      <w:r w:rsidRPr="0092447C">
        <w:rPr>
          <w:rFonts w:ascii="Courier New" w:hAnsi="Courier New" w:cs="Courier New"/>
        </w:rPr>
        <w:fldChar w:fldCharType="separate"/>
      </w:r>
      <w:r w:rsidRPr="0092447C">
        <w:rPr>
          <w:rFonts w:ascii="Courier New" w:hAnsi="Courier New" w:cs="Courier New"/>
          <w:vanish/>
        </w:rPr>
        <w:t>START_STATUTE</w:t>
      </w:r>
      <w:r w:rsidRPr="0092447C">
        <w:rPr>
          <w:rFonts w:ascii="Courier New" w:hAnsi="Courier New" w:cs="Courier New"/>
        </w:rPr>
        <w:fldChar w:fldCharType="end"/>
      </w:r>
      <w:r w:rsidRPr="0092447C">
        <w:rPr>
          <w:rStyle w:val="SNUM"/>
          <w:rFonts w:ascii="Courier New" w:hAnsi="Courier New" w:cs="Courier New"/>
        </w:rPr>
        <w:t>36-446.14.</w:t>
      </w:r>
      <w:r w:rsidRPr="0092447C">
        <w:rPr>
          <w:rFonts w:ascii="Courier New" w:hAnsi="Courier New" w:cs="Courier New"/>
        </w:rPr>
        <w:t>  </w:t>
      </w:r>
      <w:r w:rsidRPr="0092447C">
        <w:rPr>
          <w:rStyle w:val="SECHEAD"/>
          <w:rFonts w:ascii="Courier New" w:hAnsi="Courier New" w:cs="Courier New"/>
        </w:rPr>
        <w:t>Referral agencies; assisted living facilities and assisted living homes; disclosure; acknowledgement; fee; notice; requirements; civil penalty; definitions</w:t>
      </w:r>
    </w:p>
    <w:p w14:paraId="170B75BB" w14:textId="3C277BA7" w:rsidR="00280AC9" w:rsidRPr="0092447C" w:rsidRDefault="00280AC9" w:rsidP="00280AC9">
      <w:pPr>
        <w:pStyle w:val="P06-00"/>
        <w:rPr>
          <w:rFonts w:ascii="Courier New" w:hAnsi="Courier New" w:cs="Courier New"/>
        </w:rPr>
      </w:pPr>
      <w:r w:rsidRPr="0092447C">
        <w:rPr>
          <w:rFonts w:ascii="Courier New" w:hAnsi="Courier New" w:cs="Courier New"/>
        </w:rPr>
        <w:t xml:space="preserve">A.  A referral agency shall disclose, in the form prescribed by subsection </w:t>
      </w:r>
      <w:r w:rsidR="00006C66" w:rsidRPr="0092447C">
        <w:rPr>
          <w:rFonts w:ascii="Courier New" w:hAnsi="Courier New" w:cs="Courier New"/>
        </w:rPr>
        <w:t>D</w:t>
      </w:r>
      <w:r w:rsidRPr="0092447C">
        <w:rPr>
          <w:rFonts w:ascii="Courier New" w:hAnsi="Courier New" w:cs="Courier New"/>
        </w:rPr>
        <w:t xml:space="preserve"> of this section, to any prospective resident or representative of a prospective resident at the time or before any referral is made for care at an assisted living facility or assisted living home all of the following:</w:t>
      </w:r>
    </w:p>
    <w:p w14:paraId="2DB0450D" w14:textId="77777777" w:rsidR="00280AC9" w:rsidRPr="0092447C" w:rsidRDefault="00280AC9" w:rsidP="00280AC9">
      <w:pPr>
        <w:pStyle w:val="P06-00"/>
        <w:rPr>
          <w:rFonts w:ascii="Courier New" w:hAnsi="Courier New" w:cs="Courier New"/>
        </w:rPr>
      </w:pPr>
      <w:r w:rsidRPr="0092447C">
        <w:rPr>
          <w:rFonts w:ascii="Courier New" w:hAnsi="Courier New" w:cs="Courier New"/>
        </w:rPr>
        <w:t>1.  The existence of any current business relationship or any common ownership or control and any other financial, business, management or familial relationship that exists between the referral agency and the assisted living facility or assisted living home.</w:t>
      </w:r>
    </w:p>
    <w:p w14:paraId="5E55CD73" w14:textId="77777777" w:rsidR="00280AC9" w:rsidRPr="0092447C" w:rsidRDefault="00280AC9" w:rsidP="00280AC9">
      <w:pPr>
        <w:pStyle w:val="P06-00"/>
        <w:rPr>
          <w:rFonts w:ascii="Courier New" w:hAnsi="Courier New" w:cs="Courier New"/>
        </w:rPr>
      </w:pPr>
      <w:r w:rsidRPr="0092447C">
        <w:rPr>
          <w:rFonts w:ascii="Courier New" w:hAnsi="Courier New" w:cs="Courier New"/>
        </w:rPr>
        <w:t>2.  That the assisted living facility or assisted living home pays a fee to the referral agency in connection with the referral.</w:t>
      </w:r>
    </w:p>
    <w:p w14:paraId="4D1FE471" w14:textId="77845872" w:rsidR="00280AC9" w:rsidRPr="0092447C" w:rsidRDefault="00280AC9" w:rsidP="00280AC9">
      <w:pPr>
        <w:pStyle w:val="P06-00"/>
        <w:rPr>
          <w:rFonts w:ascii="Courier New" w:hAnsi="Courier New" w:cs="Courier New"/>
        </w:rPr>
      </w:pPr>
      <w:r w:rsidRPr="0092447C">
        <w:rPr>
          <w:rFonts w:ascii="Courier New" w:hAnsi="Courier New" w:cs="Courier New"/>
        </w:rPr>
        <w:t xml:space="preserve">3.  The amount of the fee, if determined, or a good faith estimate of the fee, if not determined, that the assisted living facility or assisted living home will pay to the referral agency.  </w:t>
      </w:r>
      <w:r w:rsidR="00832C5F" w:rsidRPr="0092447C">
        <w:rPr>
          <w:rFonts w:ascii="Courier New" w:hAnsi="Courier New" w:cs="Courier New"/>
        </w:rPr>
        <w:t>T</w:t>
      </w:r>
      <w:r w:rsidRPr="0092447C">
        <w:rPr>
          <w:rFonts w:ascii="Courier New" w:hAnsi="Courier New" w:cs="Courier New"/>
        </w:rPr>
        <w:t>he referral agency may describe the fee as a dollar amount or as a percentage of the prospective resident's first month's rent and care charges at the facility or home.</w:t>
      </w:r>
    </w:p>
    <w:p w14:paraId="5B8BB3D1" w14:textId="0713EA24" w:rsidR="00280AC9" w:rsidRPr="0092447C" w:rsidRDefault="00280AC9" w:rsidP="00280AC9">
      <w:pPr>
        <w:pStyle w:val="P06-00"/>
        <w:rPr>
          <w:rFonts w:ascii="Courier New" w:hAnsi="Courier New" w:cs="Courier New"/>
        </w:rPr>
      </w:pPr>
      <w:r w:rsidRPr="0092447C">
        <w:rPr>
          <w:rFonts w:ascii="Courier New" w:hAnsi="Courier New" w:cs="Courier New"/>
        </w:rPr>
        <w:t xml:space="preserve">B.  After the first instance of the referral agency providing the disclosure required by subsection </w:t>
      </w:r>
      <w:r w:rsidR="00832C5F" w:rsidRPr="0092447C">
        <w:rPr>
          <w:rFonts w:ascii="Courier New" w:hAnsi="Courier New" w:cs="Courier New"/>
        </w:rPr>
        <w:t>A</w:t>
      </w:r>
      <w:r w:rsidRPr="0092447C">
        <w:rPr>
          <w:rFonts w:ascii="Courier New" w:hAnsi="Courier New" w:cs="Courier New"/>
        </w:rPr>
        <w:t xml:space="preserve"> of this section, the referral agency shall request from the prospective resident or representative of a prospective resident an acknowledgement of receiving the disclosure in the same manner and form in which the disclosure was delivered.</w:t>
      </w:r>
    </w:p>
    <w:p w14:paraId="197E40EE" w14:textId="2E035614" w:rsidR="00280AC9" w:rsidRPr="0092447C" w:rsidRDefault="00280AC9" w:rsidP="00280AC9">
      <w:pPr>
        <w:pStyle w:val="P06-00"/>
        <w:rPr>
          <w:rFonts w:ascii="Courier New" w:hAnsi="Courier New" w:cs="Courier New"/>
        </w:rPr>
      </w:pPr>
      <w:r w:rsidRPr="0092447C">
        <w:rPr>
          <w:rFonts w:ascii="Courier New" w:hAnsi="Courier New" w:cs="Courier New"/>
        </w:rPr>
        <w:t>C.  </w:t>
      </w:r>
      <w:r w:rsidR="00344A5C" w:rsidRPr="0092447C">
        <w:rPr>
          <w:rFonts w:ascii="Courier New" w:hAnsi="Courier New" w:cs="Courier New"/>
        </w:rPr>
        <w:t>T</w:t>
      </w:r>
      <w:r w:rsidRPr="0092447C">
        <w:rPr>
          <w:rFonts w:ascii="Courier New" w:hAnsi="Courier New" w:cs="Courier New"/>
        </w:rPr>
        <w:t>he prospective resident may terminate all services of the referral agency for the prospective resident at any time, including the use of the prospective resident's personal information</w:t>
      </w:r>
      <w:r w:rsidR="00344A5C" w:rsidRPr="0092447C">
        <w:rPr>
          <w:rFonts w:ascii="Courier New" w:hAnsi="Courier New" w:cs="Courier New"/>
        </w:rPr>
        <w:t>, by providing a written or electronic termination notice to the referral agency</w:t>
      </w:r>
      <w:r w:rsidRPr="0092447C">
        <w:rPr>
          <w:rFonts w:ascii="Courier New" w:hAnsi="Courier New" w:cs="Courier New"/>
        </w:rPr>
        <w:t xml:space="preserve">. </w:t>
      </w:r>
      <w:r w:rsidR="00344A5C" w:rsidRPr="0092447C">
        <w:rPr>
          <w:rFonts w:ascii="Courier New" w:hAnsi="Courier New" w:cs="Courier New"/>
        </w:rPr>
        <w:t xml:space="preserve"> </w:t>
      </w:r>
      <w:r w:rsidRPr="0092447C">
        <w:rPr>
          <w:rFonts w:ascii="Courier New" w:hAnsi="Courier New" w:cs="Courier New"/>
        </w:rPr>
        <w:t>If the prospective resident delivers a termination notice, the referral agency is not entitled to any fee for the resident's move</w:t>
      </w:r>
      <w:r w:rsidRPr="0092447C">
        <w:rPr>
          <w:rFonts w:ascii="Courier New" w:hAnsi="Courier New" w:cs="Courier New"/>
        </w:rPr>
        <w:noBreakHyphen/>
        <w:t>in after the date of the termination notice unless either of the following applies:</w:t>
      </w:r>
    </w:p>
    <w:p w14:paraId="1B8DA26F" w14:textId="453959B0" w:rsidR="00280AC9" w:rsidRPr="0092447C" w:rsidRDefault="00280AC9" w:rsidP="00280AC9">
      <w:pPr>
        <w:pStyle w:val="P06-00"/>
        <w:rPr>
          <w:rFonts w:ascii="Courier New" w:hAnsi="Courier New" w:cs="Courier New"/>
        </w:rPr>
      </w:pPr>
      <w:r w:rsidRPr="0092447C">
        <w:rPr>
          <w:rFonts w:ascii="Courier New" w:hAnsi="Courier New" w:cs="Courier New"/>
        </w:rPr>
        <w:t>1.  </w:t>
      </w:r>
      <w:r w:rsidR="00006C66" w:rsidRPr="0092447C">
        <w:rPr>
          <w:rFonts w:ascii="Courier New" w:hAnsi="Courier New" w:cs="Courier New"/>
        </w:rPr>
        <w:t>T</w:t>
      </w:r>
      <w:r w:rsidRPr="0092447C">
        <w:rPr>
          <w:rFonts w:ascii="Courier New" w:hAnsi="Courier New" w:cs="Courier New"/>
        </w:rPr>
        <w:t>he assisted living facility or assisted living home chosen by the resident within twelve months after the date of termination was specifically identified and referred to the resident after evaluating the prospective resident's profile and requests before the resident delivered the notice of termination.</w:t>
      </w:r>
    </w:p>
    <w:p w14:paraId="239D4A1A" w14:textId="77777777" w:rsidR="00280AC9" w:rsidRPr="0092447C" w:rsidRDefault="00280AC9" w:rsidP="00280AC9">
      <w:pPr>
        <w:pStyle w:val="P06-00"/>
        <w:rPr>
          <w:rFonts w:ascii="Courier New" w:hAnsi="Courier New" w:cs="Courier New"/>
        </w:rPr>
      </w:pPr>
      <w:r w:rsidRPr="0092447C">
        <w:rPr>
          <w:rFonts w:ascii="Courier New" w:hAnsi="Courier New" w:cs="Courier New"/>
        </w:rPr>
        <w:t>2.  The referral agency provides documentation to the assisted living facility or assisted living home that the resident communicated with the referral agency for referral services before the resident's admission to the assisted living facility or assisted living home.</w:t>
      </w:r>
    </w:p>
    <w:p w14:paraId="64308FC0" w14:textId="77777777" w:rsidR="00280AC9" w:rsidRPr="0092447C" w:rsidRDefault="00280AC9" w:rsidP="00280AC9">
      <w:pPr>
        <w:pStyle w:val="P06-00"/>
        <w:rPr>
          <w:rFonts w:ascii="Courier New" w:hAnsi="Courier New" w:cs="Courier New"/>
        </w:rPr>
      </w:pPr>
      <w:r w:rsidRPr="0092447C">
        <w:rPr>
          <w:rFonts w:ascii="Courier New" w:hAnsi="Courier New" w:cs="Courier New"/>
        </w:rPr>
        <w:t>D.  The referral agency's written, electronic or oral disclosure shall be in the following format and, if written, shall be in fourteen</w:t>
      </w:r>
      <w:r w:rsidRPr="0092447C">
        <w:rPr>
          <w:rFonts w:ascii="Courier New" w:hAnsi="Courier New" w:cs="Courier New"/>
        </w:rPr>
        <w:noBreakHyphen/>
        <w:t>point font type:</w:t>
      </w:r>
    </w:p>
    <w:p w14:paraId="36079D74" w14:textId="77777777" w:rsidR="00280AC9" w:rsidRPr="0092447C" w:rsidRDefault="00280AC9" w:rsidP="00280AC9">
      <w:pPr>
        <w:pStyle w:val="BLK12-06"/>
        <w:rPr>
          <w:rFonts w:ascii="Courier New" w:hAnsi="Courier New" w:cs="Courier New"/>
        </w:rPr>
      </w:pPr>
      <w:r w:rsidRPr="0092447C">
        <w:rPr>
          <w:rFonts w:ascii="Courier New" w:hAnsi="Courier New" w:cs="Courier New"/>
        </w:rPr>
        <w:t>Arizona law requires that we provide you with the following disclosure notice.</w:t>
      </w:r>
    </w:p>
    <w:p w14:paraId="5D3049C6" w14:textId="103CCD25" w:rsidR="00280AC9" w:rsidRPr="0092447C" w:rsidRDefault="00280AC9" w:rsidP="00280AC9">
      <w:pPr>
        <w:pStyle w:val="BLK12-06"/>
        <w:rPr>
          <w:rFonts w:ascii="Courier New" w:hAnsi="Courier New" w:cs="Courier New"/>
        </w:rPr>
      </w:pPr>
      <w:r w:rsidRPr="0092447C">
        <w:rPr>
          <w:rFonts w:ascii="Courier New" w:hAnsi="Courier New" w:cs="Courier New"/>
        </w:rPr>
        <w:t xml:space="preserve">We are in the business of referring residents to assisted living facilities and assisted living homes. </w:t>
      </w:r>
      <w:r w:rsidR="00832C5F" w:rsidRPr="0092447C">
        <w:rPr>
          <w:rFonts w:ascii="Courier New" w:hAnsi="Courier New" w:cs="Courier New"/>
        </w:rPr>
        <w:t>W</w:t>
      </w:r>
      <w:r w:rsidRPr="0092447C">
        <w:rPr>
          <w:rFonts w:ascii="Courier New" w:hAnsi="Courier New" w:cs="Courier New"/>
        </w:rPr>
        <w:t xml:space="preserve">e will be paid by the facility or home if you move into one of the referred facilities or homes. </w:t>
      </w:r>
      <w:r w:rsidR="00006C66" w:rsidRPr="0092447C">
        <w:rPr>
          <w:rFonts w:ascii="Courier New" w:hAnsi="Courier New" w:cs="Courier New"/>
        </w:rPr>
        <w:t xml:space="preserve"> </w:t>
      </w:r>
      <w:r w:rsidRPr="0092447C">
        <w:rPr>
          <w:rFonts w:ascii="Courier New" w:hAnsi="Courier New" w:cs="Courier New"/>
        </w:rPr>
        <w:t xml:space="preserve">The fee we receive from the facility or home into which you move typically ranges from (____) to (____) percent of your first month's rent and care charges or from ($____) to ($____). </w:t>
      </w:r>
      <w:r w:rsidR="00832C5F" w:rsidRPr="0092447C">
        <w:rPr>
          <w:rFonts w:ascii="Courier New" w:hAnsi="Courier New" w:cs="Courier New"/>
        </w:rPr>
        <w:t xml:space="preserve"> W</w:t>
      </w:r>
      <w:r w:rsidRPr="0092447C">
        <w:rPr>
          <w:rFonts w:ascii="Courier New" w:hAnsi="Courier New" w:cs="Courier New"/>
        </w:rPr>
        <w:t xml:space="preserve">e </w:t>
      </w:r>
      <w:r w:rsidRPr="0092447C">
        <w:rPr>
          <w:rFonts w:ascii="Courier New" w:hAnsi="Courier New" w:cs="Courier New"/>
          <w:u w:val="single"/>
        </w:rPr>
        <w:t>(do/do not)</w:t>
      </w:r>
      <w:r w:rsidRPr="0092447C">
        <w:rPr>
          <w:rFonts w:ascii="Courier New" w:hAnsi="Courier New" w:cs="Courier New"/>
        </w:rPr>
        <w:t xml:space="preserve"> have a current business relationship (but/and) we </w:t>
      </w:r>
      <w:r w:rsidRPr="0092447C">
        <w:rPr>
          <w:rFonts w:ascii="Courier New" w:hAnsi="Courier New" w:cs="Courier New"/>
          <w:u w:val="single"/>
        </w:rPr>
        <w:t>(do/do not)</w:t>
      </w:r>
      <w:r w:rsidRPr="0092447C">
        <w:rPr>
          <w:rFonts w:ascii="Courier New" w:hAnsi="Courier New" w:cs="Courier New"/>
        </w:rPr>
        <w:t xml:space="preserve"> have a common ownership or control in, or any other financial, business, management or familial relationship with, (any) (one or more) of the homes and facilities to which we are referring you.</w:t>
      </w:r>
    </w:p>
    <w:p w14:paraId="208B1A95" w14:textId="3BF1B0E8" w:rsidR="00280AC9" w:rsidRPr="0092447C" w:rsidRDefault="00006C66" w:rsidP="00280AC9">
      <w:pPr>
        <w:pStyle w:val="BLK12-06"/>
        <w:rPr>
          <w:rFonts w:ascii="Courier New" w:hAnsi="Courier New" w:cs="Courier New"/>
        </w:rPr>
      </w:pPr>
      <w:r w:rsidRPr="0092447C">
        <w:rPr>
          <w:rFonts w:ascii="Courier New" w:hAnsi="Courier New" w:cs="Courier New"/>
        </w:rPr>
        <w:t>B</w:t>
      </w:r>
      <w:r w:rsidR="00280AC9" w:rsidRPr="0092447C">
        <w:rPr>
          <w:rFonts w:ascii="Courier New" w:hAnsi="Courier New" w:cs="Courier New"/>
        </w:rPr>
        <w:t xml:space="preserve">y providing us with a written or electronic notice, </w:t>
      </w:r>
      <w:r w:rsidR="00832C5F" w:rsidRPr="0092447C">
        <w:rPr>
          <w:rFonts w:ascii="Courier New" w:hAnsi="Courier New" w:cs="Courier New"/>
        </w:rPr>
        <w:t>y</w:t>
      </w:r>
      <w:r w:rsidR="00280AC9" w:rsidRPr="0092447C">
        <w:rPr>
          <w:rFonts w:ascii="Courier New" w:hAnsi="Courier New" w:cs="Courier New"/>
        </w:rPr>
        <w:t xml:space="preserve">ou have the right to terminate our services to you at any time, including our use of your personal information.  If you terminate our services, </w:t>
      </w:r>
      <w:r w:rsidR="00832C5F" w:rsidRPr="0092447C">
        <w:rPr>
          <w:rFonts w:ascii="Courier New" w:hAnsi="Courier New" w:cs="Courier New"/>
        </w:rPr>
        <w:t>w</w:t>
      </w:r>
      <w:r w:rsidR="00280AC9" w:rsidRPr="0092447C">
        <w:rPr>
          <w:rFonts w:ascii="Courier New" w:hAnsi="Courier New" w:cs="Courier New"/>
        </w:rPr>
        <w:t>e will not be entitled to any fee for any move</w:t>
      </w:r>
      <w:r w:rsidR="00280AC9" w:rsidRPr="0092447C">
        <w:rPr>
          <w:rFonts w:ascii="Courier New" w:hAnsi="Courier New" w:cs="Courier New"/>
        </w:rPr>
        <w:noBreakHyphen/>
        <w:t>in you make after the date of the termination notice unless either:</w:t>
      </w:r>
    </w:p>
    <w:p w14:paraId="13877DF4" w14:textId="3E02DFB7" w:rsidR="00280AC9" w:rsidRPr="0092447C" w:rsidRDefault="00280AC9" w:rsidP="00280AC9">
      <w:pPr>
        <w:pStyle w:val="BLK12-06"/>
        <w:rPr>
          <w:rFonts w:ascii="Courier New" w:hAnsi="Courier New" w:cs="Courier New"/>
        </w:rPr>
      </w:pPr>
      <w:r w:rsidRPr="0092447C">
        <w:rPr>
          <w:rFonts w:ascii="Courier New" w:hAnsi="Courier New" w:cs="Courier New"/>
        </w:rPr>
        <w:t>1.  </w:t>
      </w:r>
      <w:r w:rsidR="00006C66" w:rsidRPr="0092447C">
        <w:rPr>
          <w:rFonts w:ascii="Courier New" w:hAnsi="Courier New" w:cs="Courier New"/>
        </w:rPr>
        <w:t>T</w:t>
      </w:r>
      <w:r w:rsidRPr="0092447C">
        <w:rPr>
          <w:rFonts w:ascii="Courier New" w:hAnsi="Courier New" w:cs="Courier New"/>
        </w:rPr>
        <w:t>he facility or home you choose within the next twelve months is one that we specifically identify and refer to you after we evaluate your profile and requests but before we receive your notice of termination.</w:t>
      </w:r>
    </w:p>
    <w:p w14:paraId="4FF7B97B" w14:textId="201A21F5" w:rsidR="00280AC9" w:rsidRPr="0092447C" w:rsidRDefault="00280AC9" w:rsidP="00280AC9">
      <w:pPr>
        <w:pStyle w:val="BLK12-06"/>
        <w:rPr>
          <w:rFonts w:ascii="Courier New" w:hAnsi="Courier New" w:cs="Courier New"/>
        </w:rPr>
      </w:pPr>
      <w:r w:rsidRPr="0092447C">
        <w:rPr>
          <w:rFonts w:ascii="Courier New" w:hAnsi="Courier New" w:cs="Courier New"/>
        </w:rPr>
        <w:t>2.  </w:t>
      </w:r>
      <w:r w:rsidR="00006C66" w:rsidRPr="0092447C">
        <w:rPr>
          <w:rFonts w:ascii="Courier New" w:hAnsi="Courier New" w:cs="Courier New"/>
        </w:rPr>
        <w:t>Y</w:t>
      </w:r>
      <w:r w:rsidRPr="0092447C">
        <w:rPr>
          <w:rFonts w:ascii="Courier New" w:hAnsi="Courier New" w:cs="Courier New"/>
        </w:rPr>
        <w:t>ou communicate with us before you move into the facility or home.</w:t>
      </w:r>
    </w:p>
    <w:p w14:paraId="6D93743B" w14:textId="248B0CCA" w:rsidR="00280AC9" w:rsidRPr="0092447C" w:rsidRDefault="00006C66" w:rsidP="00280AC9">
      <w:pPr>
        <w:pStyle w:val="P06-00"/>
        <w:rPr>
          <w:rFonts w:ascii="Courier New" w:hAnsi="Courier New" w:cs="Courier New"/>
        </w:rPr>
      </w:pPr>
      <w:r w:rsidRPr="0092447C">
        <w:rPr>
          <w:rFonts w:ascii="Courier New" w:hAnsi="Courier New" w:cs="Courier New"/>
        </w:rPr>
        <w:t xml:space="preserve">E.  Within fourteen days after a resident is admitted to an assisted living facility or assisted living home, the facility or home shall notify the referral agency of the resident's admission if the facility or home is contracted with the referral agency.  Not later than fourteen days after receiving notice of the resident's admission, the referral agency shall provide the assisted living facility or assisted living home with a written or electronic copy or recording of the disclosure made to the resident and the resident's acknowledgement of receiving the disclosure as prescribed in subsections </w:t>
      </w:r>
      <w:r w:rsidR="00832C5F" w:rsidRPr="0092447C">
        <w:rPr>
          <w:rFonts w:ascii="Courier New" w:hAnsi="Courier New" w:cs="Courier New"/>
        </w:rPr>
        <w:t>B</w:t>
      </w:r>
      <w:r w:rsidRPr="0092447C">
        <w:rPr>
          <w:rFonts w:ascii="Courier New" w:hAnsi="Courier New" w:cs="Courier New"/>
        </w:rPr>
        <w:t xml:space="preserve"> and </w:t>
      </w:r>
      <w:r w:rsidR="00832C5F" w:rsidRPr="0092447C">
        <w:rPr>
          <w:rFonts w:ascii="Courier New" w:hAnsi="Courier New" w:cs="Courier New"/>
        </w:rPr>
        <w:t>D</w:t>
      </w:r>
      <w:r w:rsidRPr="0092447C">
        <w:rPr>
          <w:rFonts w:ascii="Courier New" w:hAnsi="Courier New" w:cs="Courier New"/>
        </w:rPr>
        <w:t xml:space="preserve"> of this section, along with the date and time of the disclosure to the resident.  The assisted living facility or assisted living home shall maintain a copy of the disclosure for as long as the resident is at the facility or home.  The referral agency shall maintain a copy of the disclosure and acknowledgement for one year.  The assisted living facility or assisted living home shall not pay any referral fee associated with a resident until the facility or home receives the written or electronic copy or recording of the disclosure made to the resident and the resident's acknowledgement of receiving the disclosure provided and maintained in the same manner and form.</w:t>
      </w:r>
    </w:p>
    <w:p w14:paraId="4CDEDF63" w14:textId="3BB8B91A" w:rsidR="00280AC9" w:rsidRPr="0092447C" w:rsidRDefault="00280AC9" w:rsidP="00280AC9">
      <w:pPr>
        <w:pStyle w:val="P06-00"/>
        <w:rPr>
          <w:rFonts w:ascii="Courier New" w:hAnsi="Courier New" w:cs="Courier New"/>
        </w:rPr>
      </w:pPr>
      <w:r w:rsidRPr="0092447C">
        <w:rPr>
          <w:rFonts w:ascii="Courier New" w:hAnsi="Courier New" w:cs="Courier New"/>
        </w:rPr>
        <w:t>F.  A referral agency that violates this section is subject to a civil penalty of up to $1,000 for each violation.  The attorney general or a county attorney may institute a proceeding in superior court to recover the civil penalty under this subsection and to restrain and enjoin a violation of this section.  Any civil penalty recovered pursuant to this subsection shall be deposited in the general fund of the jurisdiction that prosecuted the violation.</w:t>
      </w:r>
    </w:p>
    <w:p w14:paraId="1D2CBECB" w14:textId="352E8856" w:rsidR="00280AC9" w:rsidRPr="0092447C" w:rsidRDefault="00280AC9" w:rsidP="00280AC9">
      <w:pPr>
        <w:pStyle w:val="P06-00"/>
        <w:rPr>
          <w:rFonts w:ascii="Courier New" w:hAnsi="Courier New" w:cs="Courier New"/>
        </w:rPr>
      </w:pPr>
      <w:r w:rsidRPr="0092447C">
        <w:rPr>
          <w:rFonts w:ascii="Courier New" w:hAnsi="Courier New" w:cs="Courier New"/>
        </w:rPr>
        <w:t>G.  For the purposes of this section:</w:t>
      </w:r>
    </w:p>
    <w:p w14:paraId="58A045D1" w14:textId="77777777" w:rsidR="00280AC9" w:rsidRPr="0092447C" w:rsidRDefault="00280AC9" w:rsidP="00280AC9">
      <w:pPr>
        <w:pStyle w:val="P06-00"/>
        <w:rPr>
          <w:rFonts w:ascii="Courier New" w:hAnsi="Courier New" w:cs="Courier New"/>
        </w:rPr>
      </w:pPr>
      <w:r w:rsidRPr="0092447C">
        <w:rPr>
          <w:rFonts w:ascii="Courier New" w:hAnsi="Courier New" w:cs="Courier New"/>
        </w:rPr>
        <w:t>1.  "Electronically" includes an audio recording that conforms with the Arizona rules of evidence, that is maintained by the referral agency and that is transmitted to the assisted living facility or assisted living home and the resident or the resident's representative in a format that can be downloaded.</w:t>
      </w:r>
    </w:p>
    <w:p w14:paraId="17A33520" w14:textId="77777777" w:rsidR="00280AC9" w:rsidRPr="0092447C" w:rsidRDefault="00280AC9" w:rsidP="00280AC9">
      <w:pPr>
        <w:pStyle w:val="P06-00"/>
        <w:rPr>
          <w:rFonts w:ascii="Courier New" w:hAnsi="Courier New" w:cs="Courier New"/>
        </w:rPr>
      </w:pPr>
      <w:r w:rsidRPr="0092447C">
        <w:rPr>
          <w:rFonts w:ascii="Courier New" w:hAnsi="Courier New" w:cs="Courier New"/>
        </w:rPr>
        <w:t>2.  "Referral agency":</w:t>
      </w:r>
    </w:p>
    <w:p w14:paraId="6B39CA10" w14:textId="77777777" w:rsidR="00280AC9" w:rsidRPr="0092447C" w:rsidRDefault="00280AC9" w:rsidP="00280AC9">
      <w:pPr>
        <w:pStyle w:val="P06-00"/>
        <w:rPr>
          <w:rFonts w:ascii="Courier New" w:hAnsi="Courier New" w:cs="Courier New"/>
        </w:rPr>
      </w:pPr>
      <w:r w:rsidRPr="0092447C">
        <w:rPr>
          <w:rFonts w:ascii="Courier New" w:hAnsi="Courier New" w:cs="Courier New"/>
        </w:rPr>
        <w:t>(a)  Means a person or entity that provides referrals for a fee that is collected from either the resident or the assisted living facility or assisted living home.</w:t>
      </w:r>
    </w:p>
    <w:p w14:paraId="2309C5EB" w14:textId="77777777" w:rsidR="00280AC9" w:rsidRPr="0092447C" w:rsidRDefault="00280AC9" w:rsidP="00280AC9">
      <w:pPr>
        <w:pStyle w:val="P06-00"/>
        <w:rPr>
          <w:rFonts w:ascii="Courier New" w:hAnsi="Courier New" w:cs="Courier New"/>
        </w:rPr>
      </w:pPr>
      <w:r w:rsidRPr="0092447C">
        <w:rPr>
          <w:rFonts w:ascii="Courier New" w:hAnsi="Courier New" w:cs="Courier New"/>
        </w:rPr>
        <w:t>(b)  Does not include either:</w:t>
      </w:r>
    </w:p>
    <w:p w14:paraId="48FA96D2" w14:textId="77777777" w:rsidR="00280AC9" w:rsidRPr="0092447C" w:rsidRDefault="00280AC9" w:rsidP="00280AC9">
      <w:pPr>
        <w:pStyle w:val="P06-00"/>
        <w:rPr>
          <w:rFonts w:ascii="Courier New" w:hAnsi="Courier New" w:cs="Courier New"/>
        </w:rPr>
      </w:pPr>
      <w:r w:rsidRPr="0092447C">
        <w:rPr>
          <w:rFonts w:ascii="Courier New" w:hAnsi="Courier New" w:cs="Courier New"/>
        </w:rPr>
        <w:t>(i)  An assisted living facility or assisted living home, or its employees.</w:t>
      </w:r>
    </w:p>
    <w:p w14:paraId="5078D6F2" w14:textId="77777777" w:rsidR="00F540AD" w:rsidRPr="0092447C" w:rsidRDefault="00280AC9" w:rsidP="00280AC9">
      <w:pPr>
        <w:pStyle w:val="P06-00"/>
        <w:rPr>
          <w:rFonts w:ascii="Courier New" w:hAnsi="Courier New" w:cs="Courier New"/>
        </w:rPr>
      </w:pPr>
      <w:r w:rsidRPr="0092447C">
        <w:rPr>
          <w:rFonts w:ascii="Courier New" w:hAnsi="Courier New" w:cs="Courier New"/>
        </w:rPr>
        <w:t xml:space="preserve">(ii)  A resident, a resident's family member or a patron of an assisted living facility or assisted living home who refers a prospective resident to an assisted living facility or assisted living home and receives a discount or other remuneration from the assisted living facility or assisted living home. </w:t>
      </w:r>
      <w:r w:rsidRPr="0092447C">
        <w:rPr>
          <w:rFonts w:ascii="Courier New" w:hAnsi="Courier New" w:cs="Courier New"/>
        </w:rPr>
        <w:fldChar w:fldCharType="begin"/>
      </w:r>
      <w:r w:rsidRPr="0092447C">
        <w:rPr>
          <w:rFonts w:ascii="Courier New" w:hAnsi="Courier New" w:cs="Courier New"/>
        </w:rPr>
        <w:instrText xml:space="preserve"> COMMENTS END_STATUTE \* MERGEFORMAT </w:instrText>
      </w:r>
      <w:r w:rsidRPr="0092447C">
        <w:rPr>
          <w:rFonts w:ascii="Courier New" w:hAnsi="Courier New" w:cs="Courier New"/>
        </w:rPr>
        <w:fldChar w:fldCharType="separate"/>
      </w:r>
      <w:r w:rsidRPr="0092447C">
        <w:rPr>
          <w:rFonts w:ascii="Courier New" w:hAnsi="Courier New" w:cs="Courier New"/>
          <w:vanish/>
        </w:rPr>
        <w:t>END_STATUTE</w:t>
      </w:r>
      <w:r w:rsidRPr="0092447C">
        <w:rPr>
          <w:rFonts w:ascii="Courier New" w:hAnsi="Courier New" w:cs="Courier New"/>
        </w:rPr>
        <w:fldChar w:fldCharType="end"/>
      </w:r>
    </w:p>
    <w:sectPr w:rsidR="00F540AD" w:rsidRPr="0092447C" w:rsidSect="00280AC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A80B" w14:textId="77777777" w:rsidR="00280AC9" w:rsidRDefault="00280AC9">
      <w:r>
        <w:separator/>
      </w:r>
    </w:p>
  </w:endnote>
  <w:endnote w:type="continuationSeparator" w:id="0">
    <w:p w14:paraId="4428C6FC" w14:textId="77777777" w:rsidR="00280AC9" w:rsidRDefault="0028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E7E4" w14:textId="77777777" w:rsidR="00280AC9" w:rsidRDefault="00280AC9">
      <w:r>
        <w:separator/>
      </w:r>
    </w:p>
  </w:footnote>
  <w:footnote w:type="continuationSeparator" w:id="0">
    <w:p w14:paraId="0E7696B3" w14:textId="77777777" w:rsidR="00280AC9" w:rsidRDefault="00280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24766397">
    <w:abstractNumId w:val="8"/>
  </w:num>
  <w:num w:numId="2" w16cid:durableId="499351225">
    <w:abstractNumId w:val="8"/>
  </w:num>
  <w:num w:numId="3" w16cid:durableId="532109529">
    <w:abstractNumId w:val="7"/>
  </w:num>
  <w:num w:numId="4" w16cid:durableId="407583882">
    <w:abstractNumId w:val="7"/>
  </w:num>
  <w:num w:numId="5" w16cid:durableId="605188556">
    <w:abstractNumId w:val="10"/>
  </w:num>
  <w:num w:numId="6" w16cid:durableId="407266382">
    <w:abstractNumId w:val="11"/>
  </w:num>
  <w:num w:numId="7" w16cid:durableId="1124352883">
    <w:abstractNumId w:val="12"/>
  </w:num>
  <w:num w:numId="8" w16cid:durableId="1283728983">
    <w:abstractNumId w:val="9"/>
  </w:num>
  <w:num w:numId="9" w16cid:durableId="1696036339">
    <w:abstractNumId w:val="6"/>
  </w:num>
  <w:num w:numId="10" w16cid:durableId="2057467440">
    <w:abstractNumId w:val="5"/>
  </w:num>
  <w:num w:numId="11" w16cid:durableId="1879514992">
    <w:abstractNumId w:val="4"/>
  </w:num>
  <w:num w:numId="12" w16cid:durableId="338774051">
    <w:abstractNumId w:val="3"/>
  </w:num>
  <w:num w:numId="13" w16cid:durableId="929001292">
    <w:abstractNumId w:val="2"/>
  </w:num>
  <w:num w:numId="14" w16cid:durableId="630862806">
    <w:abstractNumId w:val="1"/>
  </w:num>
  <w:num w:numId="15" w16cid:durableId="78048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9"/>
    <w:rsid w:val="00006C66"/>
    <w:rsid w:val="00010503"/>
    <w:rsid w:val="00033AE7"/>
    <w:rsid w:val="00280AC9"/>
    <w:rsid w:val="00344A5C"/>
    <w:rsid w:val="00832C5F"/>
    <w:rsid w:val="0092447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1F5A4"/>
  <w15:chartTrackingRefBased/>
  <w15:docId w15:val="{6B8A2823-EF90-4E2E-AD52-CDC1BA8D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80AC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1116</Words>
  <Characters>5783</Characters>
  <Application>Microsoft Office Word</Application>
  <DocSecurity>0</DocSecurity>
  <Lines>118</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36-446.14; Referral agencies; assisted living facilities and assisted living homes; disclosure; acknowledgement; fee; notice; requirements; civil penalty; definitions</dc:title>
  <dc:subject>Referral agencies; assisted living facilities and assisted living homes; disclosure; acknowledgement; fee; notice; requirements; civil penalty; definitions</dc:subject>
  <dc:creator>Arizona Legislative Council</dc:creator>
  <cp:keywords/>
  <dc:description>0344.docx - 551R - 2021</dc:description>
  <cp:lastModifiedBy>dbupdate</cp:lastModifiedBy>
  <cp:revision>2</cp:revision>
  <dcterms:created xsi:type="dcterms:W3CDTF">2025-09-21T00:20:00Z</dcterms:created>
  <dcterms:modified xsi:type="dcterms:W3CDTF">2025-09-21T00:20:00Z</dcterms:modified>
</cp:coreProperties>
</file>