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567EC" w14:textId="77777777" w:rsidR="000C507B" w:rsidRPr="00D01CFC" w:rsidRDefault="000C507B" w:rsidP="000C507B">
      <w:pPr>
        <w:pStyle w:val="SEC06-20"/>
        <w:rPr>
          <w:rStyle w:val="SECHEAD"/>
          <w:rFonts w:ascii="Courier New" w:hAnsi="Courier New"/>
        </w:rPr>
      </w:pPr>
      <w:r w:rsidRPr="00D01CFC">
        <w:rPr>
          <w:rFonts w:ascii="Courier New" w:hAnsi="Courier New"/>
          <w:vanish/>
        </w:rPr>
        <w:fldChar w:fldCharType="begin"/>
      </w:r>
      <w:r w:rsidRPr="00D01CFC">
        <w:rPr>
          <w:rFonts w:ascii="Courier New" w:hAnsi="Courier New"/>
          <w:vanish/>
        </w:rPr>
        <w:instrText xml:space="preserve"> COMMENTS START_STATUTE \* MERGEFORMAT </w:instrText>
      </w:r>
      <w:r w:rsidRPr="00D01CFC">
        <w:rPr>
          <w:rFonts w:ascii="Courier New" w:hAnsi="Courier New"/>
          <w:vanish/>
        </w:rPr>
        <w:fldChar w:fldCharType="separate"/>
      </w:r>
      <w:r w:rsidRPr="00D01CFC">
        <w:rPr>
          <w:rFonts w:ascii="Courier New" w:hAnsi="Courier New"/>
          <w:vanish/>
        </w:rPr>
        <w:t>START_STATUTE</w:t>
      </w:r>
      <w:r w:rsidRPr="00D01CFC">
        <w:rPr>
          <w:rFonts w:ascii="Courier New" w:hAnsi="Courier New"/>
          <w:vanish/>
        </w:rPr>
        <w:fldChar w:fldCharType="end"/>
      </w:r>
      <w:r w:rsidRPr="00D01CFC">
        <w:rPr>
          <w:rStyle w:val="SNUM"/>
          <w:rFonts w:ascii="Courier New" w:hAnsi="Courier New"/>
        </w:rPr>
        <w:t>36-420.0</w:t>
      </w:r>
      <w:r w:rsidR="00222D3F" w:rsidRPr="00D01CFC">
        <w:rPr>
          <w:rStyle w:val="SNUM"/>
          <w:rFonts w:ascii="Courier New" w:hAnsi="Courier New"/>
        </w:rPr>
        <w:t>3</w:t>
      </w:r>
      <w:r w:rsidRPr="00D01CFC">
        <w:rPr>
          <w:rStyle w:val="SNUM"/>
          <w:rFonts w:ascii="Courier New" w:hAnsi="Courier New"/>
        </w:rPr>
        <w:t>.</w:t>
      </w:r>
      <w:r w:rsidRPr="00D01CFC">
        <w:rPr>
          <w:rFonts w:ascii="Courier New" w:hAnsi="Courier New"/>
        </w:rPr>
        <w:t>  </w:t>
      </w:r>
      <w:r w:rsidRPr="00D01CFC">
        <w:rPr>
          <w:rStyle w:val="SECHEAD"/>
          <w:rFonts w:ascii="Courier New" w:hAnsi="Courier New"/>
        </w:rPr>
        <w:t>Health care employers; workplace violence prevention plan; investigation; reporting; nondiscrimination; definitions</w:t>
      </w:r>
    </w:p>
    <w:p w14:paraId="78C0A6EB" w14:textId="77777777" w:rsidR="000C507B" w:rsidRPr="00D01CFC" w:rsidRDefault="000C507B" w:rsidP="000C507B">
      <w:pPr>
        <w:pStyle w:val="P06-00"/>
        <w:rPr>
          <w:rFonts w:ascii="Courier New" w:hAnsi="Courier New"/>
        </w:rPr>
      </w:pPr>
      <w:r w:rsidRPr="00D01CFC">
        <w:rPr>
          <w:rFonts w:ascii="Courier New" w:hAnsi="Courier New"/>
        </w:rPr>
        <w:t>A.  Not later than July 1, 2023, health care employers shall develop, implement and maintain a written workplace violence prevention plan that does all of the following:</w:t>
      </w:r>
    </w:p>
    <w:p w14:paraId="11D06B94" w14:textId="77777777" w:rsidR="000C507B" w:rsidRPr="00D01CFC" w:rsidRDefault="000C507B" w:rsidP="000C507B">
      <w:pPr>
        <w:pStyle w:val="P06-00"/>
        <w:rPr>
          <w:rFonts w:ascii="Courier New" w:hAnsi="Courier New"/>
        </w:rPr>
      </w:pPr>
      <w:r w:rsidRPr="00D01CFC">
        <w:rPr>
          <w:rFonts w:ascii="Courier New" w:hAnsi="Courier New"/>
        </w:rPr>
        <w:t>1.  Includes components that are specifically tailored to the conditions and hazards of the health care employer's sites and patient</w:t>
      </w:r>
      <w:r w:rsidRPr="00D01CFC">
        <w:rPr>
          <w:rFonts w:ascii="Courier New" w:hAnsi="Courier New"/>
        </w:rPr>
        <w:noBreakHyphen/>
        <w:t>specific risk factors.</w:t>
      </w:r>
    </w:p>
    <w:p w14:paraId="03BBB6F4" w14:textId="77777777" w:rsidR="000C507B" w:rsidRPr="00D01CFC" w:rsidRDefault="000C507B" w:rsidP="000C507B">
      <w:pPr>
        <w:pStyle w:val="P06-00"/>
        <w:rPr>
          <w:rFonts w:ascii="Courier New" w:hAnsi="Courier New"/>
        </w:rPr>
      </w:pPr>
      <w:r w:rsidRPr="00D01CFC">
        <w:rPr>
          <w:rFonts w:ascii="Courier New" w:hAnsi="Courier New"/>
        </w:rPr>
        <w:t>2.  Identifies the individual who is responsible for implementing and overseeing the plan.</w:t>
      </w:r>
    </w:p>
    <w:p w14:paraId="53666C3B" w14:textId="77777777" w:rsidR="000C507B" w:rsidRPr="00D01CFC" w:rsidRDefault="000C507B" w:rsidP="000C507B">
      <w:pPr>
        <w:pStyle w:val="P06-00"/>
        <w:rPr>
          <w:rFonts w:ascii="Courier New" w:hAnsi="Courier New"/>
        </w:rPr>
      </w:pPr>
      <w:r w:rsidRPr="00D01CFC">
        <w:rPr>
          <w:rFonts w:ascii="Courier New" w:hAnsi="Courier New"/>
        </w:rPr>
        <w:t>3.  Requires the conspicuous posting of signs in public areas throughout the health care employer's sites, including all emergency facilities, that are at least twelve inches by twelve inches in size and that provide notice that assault on a health care worker may be prosecuted as a felony.</w:t>
      </w:r>
    </w:p>
    <w:p w14:paraId="1B52F91D" w14:textId="77777777" w:rsidR="000C507B" w:rsidRPr="00D01CFC" w:rsidRDefault="000C507B" w:rsidP="000C507B">
      <w:pPr>
        <w:pStyle w:val="P06-00"/>
        <w:rPr>
          <w:rFonts w:ascii="Courier New" w:hAnsi="Courier New"/>
        </w:rPr>
      </w:pPr>
      <w:r w:rsidRPr="00D01CFC">
        <w:rPr>
          <w:rFonts w:ascii="Courier New" w:hAnsi="Courier New"/>
        </w:rPr>
        <w:t>4.  Includes reporting, incident response and postincident investigation procedures, including procedures:</w:t>
      </w:r>
    </w:p>
    <w:p w14:paraId="592B93AB" w14:textId="77777777" w:rsidR="000C507B" w:rsidRPr="00D01CFC" w:rsidRDefault="000C507B" w:rsidP="000C507B">
      <w:pPr>
        <w:pStyle w:val="P06-00"/>
        <w:rPr>
          <w:rFonts w:ascii="Courier New" w:hAnsi="Courier New"/>
        </w:rPr>
      </w:pPr>
      <w:r w:rsidRPr="00D01CFC">
        <w:rPr>
          <w:rFonts w:ascii="Courier New" w:hAnsi="Courier New"/>
        </w:rPr>
        <w:t>(a)  For health care workers to report workplace violence risks, hazards and incidents.</w:t>
      </w:r>
    </w:p>
    <w:p w14:paraId="77CCE18E" w14:textId="77777777" w:rsidR="000C507B" w:rsidRPr="00D01CFC" w:rsidRDefault="000C507B" w:rsidP="000C507B">
      <w:pPr>
        <w:pStyle w:val="P06-00"/>
        <w:rPr>
          <w:rFonts w:ascii="Courier New" w:hAnsi="Courier New"/>
        </w:rPr>
      </w:pPr>
      <w:r w:rsidRPr="00D01CFC">
        <w:rPr>
          <w:rFonts w:ascii="Courier New" w:hAnsi="Courier New"/>
        </w:rPr>
        <w:t>(b)  For health care employers to respond to reports of workplace violence.</w:t>
      </w:r>
    </w:p>
    <w:p w14:paraId="09F60E02" w14:textId="77777777" w:rsidR="000C507B" w:rsidRPr="00D01CFC" w:rsidRDefault="000C507B" w:rsidP="000C507B">
      <w:pPr>
        <w:pStyle w:val="P06-00"/>
        <w:rPr>
          <w:rFonts w:ascii="Courier New" w:hAnsi="Courier New"/>
        </w:rPr>
      </w:pPr>
      <w:r w:rsidRPr="00D01CFC">
        <w:rPr>
          <w:rFonts w:ascii="Courier New" w:hAnsi="Courier New"/>
        </w:rPr>
        <w:t>(c)  For health care employers to perform a postincident investigation and debriefing of all reported incidents of workplace violence with the participation of health care workers.</w:t>
      </w:r>
    </w:p>
    <w:p w14:paraId="3F841B4C" w14:textId="77777777" w:rsidR="000C507B" w:rsidRPr="00D01CFC" w:rsidRDefault="000C507B" w:rsidP="000C507B">
      <w:pPr>
        <w:pStyle w:val="P06-00"/>
        <w:rPr>
          <w:rFonts w:ascii="Courier New" w:hAnsi="Courier New"/>
        </w:rPr>
      </w:pPr>
      <w:r w:rsidRPr="00D01CFC">
        <w:rPr>
          <w:rFonts w:ascii="Courier New" w:hAnsi="Courier New"/>
        </w:rPr>
        <w:t>5.  Requires health care employers to provide information to health care workers about a worker's ability to report any assault to law enforcement and, on request, to assist the worker in reporting the assault.</w:t>
      </w:r>
    </w:p>
    <w:p w14:paraId="4A1811C5" w14:textId="77777777" w:rsidR="000C507B" w:rsidRPr="00D01CFC" w:rsidRDefault="000C507B" w:rsidP="000C507B">
      <w:pPr>
        <w:pStyle w:val="P06-00"/>
        <w:rPr>
          <w:rFonts w:ascii="Courier New" w:hAnsi="Courier New"/>
        </w:rPr>
      </w:pPr>
      <w:r w:rsidRPr="00D01CFC">
        <w:rPr>
          <w:rFonts w:ascii="Courier New" w:hAnsi="Courier New"/>
        </w:rPr>
        <w:t>B.  Each health care employer shall make its workplace violence prevention plan available at all times to all health care workers and contractors who provide patient care.</w:t>
      </w:r>
    </w:p>
    <w:p w14:paraId="186E8045" w14:textId="77777777" w:rsidR="000C507B" w:rsidRPr="00D01CFC" w:rsidRDefault="000C507B" w:rsidP="000C507B">
      <w:pPr>
        <w:pStyle w:val="P06-00"/>
        <w:rPr>
          <w:rFonts w:ascii="Courier New" w:hAnsi="Courier New"/>
        </w:rPr>
      </w:pPr>
      <w:r w:rsidRPr="00D01CFC">
        <w:rPr>
          <w:rFonts w:ascii="Courier New" w:hAnsi="Courier New"/>
        </w:rPr>
        <w:t xml:space="preserve">C.  As soon as practicable after a workplace violence incident is reported to the health care employer, the health care employer shall investigate the incident and shall do all of the following: </w:t>
      </w:r>
    </w:p>
    <w:p w14:paraId="623B9867" w14:textId="77777777" w:rsidR="000C507B" w:rsidRPr="00D01CFC" w:rsidRDefault="000C507B" w:rsidP="000C507B">
      <w:pPr>
        <w:pStyle w:val="P06-00"/>
        <w:rPr>
          <w:rFonts w:ascii="Courier New" w:hAnsi="Courier New"/>
        </w:rPr>
      </w:pPr>
      <w:r w:rsidRPr="00D01CFC">
        <w:rPr>
          <w:rFonts w:ascii="Courier New" w:hAnsi="Courier New"/>
        </w:rPr>
        <w:t>1.  Review the circumstances of the incident.</w:t>
      </w:r>
    </w:p>
    <w:p w14:paraId="2352903F" w14:textId="77777777" w:rsidR="000C507B" w:rsidRPr="00D01CFC" w:rsidRDefault="000C507B" w:rsidP="000C507B">
      <w:pPr>
        <w:pStyle w:val="P06-00"/>
        <w:rPr>
          <w:rFonts w:ascii="Courier New" w:hAnsi="Courier New"/>
        </w:rPr>
      </w:pPr>
      <w:r w:rsidRPr="00D01CFC">
        <w:rPr>
          <w:rFonts w:ascii="Courier New" w:hAnsi="Courier New"/>
        </w:rPr>
        <w:t>2.  Solicit input from involved health care workers and supervisors about the cause of the incident and whether further corrective measures could have prevented the incident.</w:t>
      </w:r>
    </w:p>
    <w:p w14:paraId="317478C9" w14:textId="77777777" w:rsidR="000C507B" w:rsidRPr="00D01CFC" w:rsidRDefault="000C507B" w:rsidP="000C507B">
      <w:pPr>
        <w:pStyle w:val="P06-00"/>
        <w:rPr>
          <w:rFonts w:ascii="Courier New" w:hAnsi="Courier New"/>
        </w:rPr>
      </w:pPr>
      <w:r w:rsidRPr="00D01CFC">
        <w:rPr>
          <w:rFonts w:ascii="Courier New" w:hAnsi="Courier New"/>
        </w:rPr>
        <w:t>3.  Document the findings, recommendations and corrective measures taken, if applicable, for each investigation conducted.</w:t>
      </w:r>
    </w:p>
    <w:p w14:paraId="5C4A7DD3" w14:textId="77777777" w:rsidR="000C507B" w:rsidRPr="00D01CFC" w:rsidRDefault="000C507B" w:rsidP="000C507B">
      <w:pPr>
        <w:pStyle w:val="P06-00"/>
        <w:rPr>
          <w:rFonts w:ascii="Courier New" w:hAnsi="Courier New"/>
        </w:rPr>
      </w:pPr>
      <w:r w:rsidRPr="00D01CFC">
        <w:rPr>
          <w:rFonts w:ascii="Courier New" w:hAnsi="Courier New"/>
        </w:rPr>
        <w:t>D.  Each health care employer shall provide training and education to its health care workers who may be exposed to workplace violence hazards and risks.</w:t>
      </w:r>
    </w:p>
    <w:p w14:paraId="30C9FA72" w14:textId="77777777" w:rsidR="000C507B" w:rsidRPr="00D01CFC" w:rsidRDefault="000C507B" w:rsidP="000C507B">
      <w:pPr>
        <w:pStyle w:val="P06-00"/>
        <w:rPr>
          <w:rFonts w:ascii="Courier New" w:hAnsi="Courier New"/>
        </w:rPr>
      </w:pPr>
      <w:r w:rsidRPr="00D01CFC">
        <w:rPr>
          <w:rFonts w:ascii="Courier New" w:hAnsi="Courier New"/>
        </w:rPr>
        <w:t>E.  Each health care employer shall maintain:</w:t>
      </w:r>
    </w:p>
    <w:p w14:paraId="4F99A561" w14:textId="77777777" w:rsidR="000C507B" w:rsidRPr="00D01CFC" w:rsidRDefault="000C507B" w:rsidP="000C507B">
      <w:pPr>
        <w:pStyle w:val="P06-00"/>
        <w:rPr>
          <w:rFonts w:ascii="Courier New" w:hAnsi="Courier New"/>
        </w:rPr>
      </w:pPr>
      <w:r w:rsidRPr="00D01CFC">
        <w:rPr>
          <w:rFonts w:ascii="Courier New" w:hAnsi="Courier New"/>
        </w:rPr>
        <w:t>1.  Records that relate to each of the employer's workplace violence prevention plans, including identifying, evaluating and correcting hazards and risks and training procedures.</w:t>
      </w:r>
    </w:p>
    <w:p w14:paraId="546A5C65" w14:textId="77777777" w:rsidR="000C507B" w:rsidRPr="00D01CFC" w:rsidRDefault="000C507B" w:rsidP="000C507B">
      <w:pPr>
        <w:pStyle w:val="P06-00"/>
        <w:rPr>
          <w:rFonts w:ascii="Courier New" w:hAnsi="Courier New"/>
        </w:rPr>
      </w:pPr>
      <w:r w:rsidRPr="00D01CFC">
        <w:rPr>
          <w:rFonts w:ascii="Courier New" w:hAnsi="Courier New"/>
        </w:rPr>
        <w:t>2.  An incident log for recording all reported workplace violence incidents and records of all incident investigations.  The log shall include the date, time and location of the incident, the name of every person who is involved in the incident, a description of the incident and the nature and extent of injuries to health care workers.</w:t>
      </w:r>
    </w:p>
    <w:p w14:paraId="0F676696" w14:textId="77777777" w:rsidR="000C507B" w:rsidRPr="00D01CFC" w:rsidRDefault="000C507B" w:rsidP="000C507B">
      <w:pPr>
        <w:pStyle w:val="P06-00"/>
        <w:rPr>
          <w:rFonts w:ascii="Courier New" w:hAnsi="Courier New"/>
        </w:rPr>
      </w:pPr>
      <w:r w:rsidRPr="00D01CFC">
        <w:rPr>
          <w:rFonts w:ascii="Courier New" w:hAnsi="Courier New"/>
        </w:rPr>
        <w:t>F.  The health care employer shall annually evaluate the implementation and effectiveness of the workplace violence prevention plan, including a review of the violent incident log and compliance with any training.  The annual evaluation shall be documented.</w:t>
      </w:r>
    </w:p>
    <w:p w14:paraId="0CD73E72" w14:textId="77777777" w:rsidR="000C507B" w:rsidRPr="00D01CFC" w:rsidRDefault="000C507B" w:rsidP="000C507B">
      <w:pPr>
        <w:pStyle w:val="P06-00"/>
        <w:rPr>
          <w:rFonts w:ascii="Courier New" w:hAnsi="Courier New"/>
        </w:rPr>
      </w:pPr>
      <w:r w:rsidRPr="00D01CFC">
        <w:rPr>
          <w:rFonts w:ascii="Courier New" w:hAnsi="Courier New"/>
        </w:rPr>
        <w:t>G.  The health care employer shall adopt a policy that prohibits any person from discriminating or retaliating against any health care worker for either:</w:t>
      </w:r>
    </w:p>
    <w:p w14:paraId="38834680" w14:textId="77777777" w:rsidR="000C507B" w:rsidRPr="00D01CFC" w:rsidRDefault="000C507B" w:rsidP="000C507B">
      <w:pPr>
        <w:pStyle w:val="P06-00"/>
        <w:rPr>
          <w:rFonts w:ascii="Courier New" w:hAnsi="Courier New"/>
        </w:rPr>
      </w:pPr>
      <w:r w:rsidRPr="00D01CFC">
        <w:rPr>
          <w:rFonts w:ascii="Courier New" w:hAnsi="Courier New"/>
        </w:rPr>
        <w:t>1.  Reporting to or seeking assistance or intervention from the employer, law enforcement, local emergency services or a government agency or participating in an incident investigation.</w:t>
      </w:r>
    </w:p>
    <w:p w14:paraId="1F3460FD" w14:textId="77777777" w:rsidR="000C507B" w:rsidRPr="00D01CFC" w:rsidRDefault="000C507B" w:rsidP="000C507B">
      <w:pPr>
        <w:pStyle w:val="P06-00"/>
        <w:rPr>
          <w:rFonts w:ascii="Courier New" w:hAnsi="Courier New"/>
        </w:rPr>
      </w:pPr>
      <w:r w:rsidRPr="00D01CFC">
        <w:rPr>
          <w:rFonts w:ascii="Courier New" w:hAnsi="Courier New"/>
        </w:rPr>
        <w:t>2.  Reasonably acting in self defense or defense of others in response to an imminent threat of physical harm.</w:t>
      </w:r>
    </w:p>
    <w:p w14:paraId="37797E23" w14:textId="77777777" w:rsidR="000C507B" w:rsidRPr="00D01CFC" w:rsidRDefault="000C507B" w:rsidP="000C507B">
      <w:pPr>
        <w:pStyle w:val="P06-00"/>
        <w:rPr>
          <w:rFonts w:ascii="Courier New" w:hAnsi="Courier New"/>
        </w:rPr>
      </w:pPr>
      <w:r w:rsidRPr="00D01CFC">
        <w:rPr>
          <w:rFonts w:ascii="Courier New" w:hAnsi="Courier New"/>
        </w:rPr>
        <w:t>H.  A health care employer may not discriminate or retaliate against a health care worker for either:</w:t>
      </w:r>
    </w:p>
    <w:p w14:paraId="4AE8CF58" w14:textId="77777777" w:rsidR="000C507B" w:rsidRPr="00D01CFC" w:rsidRDefault="000C507B" w:rsidP="000C507B">
      <w:pPr>
        <w:pStyle w:val="P06-00"/>
        <w:rPr>
          <w:rFonts w:ascii="Courier New" w:hAnsi="Courier New"/>
        </w:rPr>
      </w:pPr>
      <w:r w:rsidRPr="00D01CFC">
        <w:rPr>
          <w:rFonts w:ascii="Courier New" w:hAnsi="Courier New"/>
        </w:rPr>
        <w:t>1.  Reporting to or seeking assistance or intervention from the employer, law enforcement, local emergency services or a government agency or for exercising any other rights under this section.</w:t>
      </w:r>
    </w:p>
    <w:p w14:paraId="60673982" w14:textId="77777777" w:rsidR="000C507B" w:rsidRPr="00D01CFC" w:rsidRDefault="000C507B" w:rsidP="000C507B">
      <w:pPr>
        <w:pStyle w:val="P06-00"/>
        <w:rPr>
          <w:rFonts w:ascii="Courier New" w:hAnsi="Courier New"/>
        </w:rPr>
      </w:pPr>
      <w:r w:rsidRPr="00D01CFC">
        <w:rPr>
          <w:rFonts w:ascii="Courier New" w:hAnsi="Courier New"/>
        </w:rPr>
        <w:t>2.  Reasonably acting in self defense or defense of others in response to an imminent threat of physical harm.</w:t>
      </w:r>
    </w:p>
    <w:p w14:paraId="7316288F" w14:textId="77777777" w:rsidR="000C507B" w:rsidRPr="00D01CFC" w:rsidRDefault="000C507B" w:rsidP="000C507B">
      <w:pPr>
        <w:pStyle w:val="P06-00"/>
        <w:rPr>
          <w:rFonts w:ascii="Courier New" w:hAnsi="Courier New"/>
        </w:rPr>
      </w:pPr>
      <w:r w:rsidRPr="00D01CFC">
        <w:rPr>
          <w:rFonts w:ascii="Courier New" w:hAnsi="Courier New"/>
        </w:rPr>
        <w:t>I.  This section does not affect the legal obligations of a health care employer and health care worker pursuant to the protection of patients' rights.</w:t>
      </w:r>
    </w:p>
    <w:p w14:paraId="341EEB37" w14:textId="77777777" w:rsidR="000C507B" w:rsidRPr="00D01CFC" w:rsidRDefault="000C507B" w:rsidP="000C507B">
      <w:pPr>
        <w:pStyle w:val="P06-00"/>
        <w:rPr>
          <w:rFonts w:ascii="Courier New" w:hAnsi="Courier New"/>
        </w:rPr>
      </w:pPr>
      <w:r w:rsidRPr="00D01CFC">
        <w:rPr>
          <w:rFonts w:ascii="Courier New" w:hAnsi="Courier New"/>
        </w:rPr>
        <w:t xml:space="preserve">J.  This section does not apply to the </w:t>
      </w:r>
      <w:r w:rsidR="00663F09" w:rsidRPr="00D01CFC">
        <w:rPr>
          <w:rFonts w:ascii="Courier New" w:hAnsi="Courier New"/>
        </w:rPr>
        <w:t>A</w:t>
      </w:r>
      <w:r w:rsidRPr="00D01CFC">
        <w:rPr>
          <w:rFonts w:ascii="Courier New" w:hAnsi="Courier New"/>
        </w:rPr>
        <w:t>rizona state hospital or any other licensed facility that is under the jurisdiction of the superintendent of the Arizona state hospital.</w:t>
      </w:r>
    </w:p>
    <w:p w14:paraId="21325ACC" w14:textId="77777777" w:rsidR="000C507B" w:rsidRPr="00D01CFC" w:rsidRDefault="000C507B" w:rsidP="000C507B">
      <w:pPr>
        <w:pStyle w:val="P06-00"/>
        <w:rPr>
          <w:rFonts w:ascii="Courier New" w:hAnsi="Courier New"/>
        </w:rPr>
      </w:pPr>
      <w:r w:rsidRPr="00D01CFC">
        <w:rPr>
          <w:rFonts w:ascii="Courier New" w:hAnsi="Courier New"/>
        </w:rPr>
        <w:t>K.  For the purposes of this section:</w:t>
      </w:r>
    </w:p>
    <w:p w14:paraId="23D21855" w14:textId="77777777" w:rsidR="000C507B" w:rsidRPr="00D01CFC" w:rsidRDefault="000C507B" w:rsidP="000C507B">
      <w:pPr>
        <w:pStyle w:val="P06-00"/>
        <w:rPr>
          <w:rFonts w:ascii="Courier New" w:hAnsi="Courier New"/>
        </w:rPr>
      </w:pPr>
      <w:r w:rsidRPr="00D01CFC">
        <w:rPr>
          <w:rFonts w:ascii="Courier New" w:hAnsi="Courier New"/>
        </w:rPr>
        <w:t xml:space="preserve">1.  "Health care employer" means a health care institution that is licensed pursuant to this title as a hospital, freestanding emergency services facility or urgent care facility and that has more than fifty employees. </w:t>
      </w:r>
    </w:p>
    <w:p w14:paraId="4DFC2EA6" w14:textId="77777777" w:rsidR="000C507B" w:rsidRPr="00D01CFC" w:rsidRDefault="000C507B" w:rsidP="000C507B">
      <w:pPr>
        <w:ind w:firstLine="720"/>
        <w:rPr>
          <w:rFonts w:ascii="Courier New" w:hAnsi="Courier New"/>
        </w:rPr>
      </w:pPr>
      <w:r w:rsidRPr="00D01CFC">
        <w:rPr>
          <w:rFonts w:ascii="Courier New" w:hAnsi="Courier New"/>
        </w:rPr>
        <w:t xml:space="preserve">2.  "Health care worker" means an employee of a health care employer or a person who has a contract with a health care employer to provide health care or related services. </w:t>
      </w:r>
      <w:r w:rsidRPr="00D01CFC">
        <w:rPr>
          <w:rFonts w:ascii="Courier New" w:hAnsi="Courier New"/>
          <w:vanish/>
        </w:rPr>
        <w:fldChar w:fldCharType="begin"/>
      </w:r>
      <w:r w:rsidRPr="00D01CFC">
        <w:rPr>
          <w:rFonts w:ascii="Courier New" w:hAnsi="Courier New"/>
          <w:vanish/>
        </w:rPr>
        <w:instrText xml:space="preserve"> COMMENTS END_STATUTE \* MERGEFORMAT </w:instrText>
      </w:r>
      <w:r w:rsidRPr="00D01CFC">
        <w:rPr>
          <w:rFonts w:ascii="Courier New" w:hAnsi="Courier New"/>
          <w:vanish/>
        </w:rPr>
        <w:fldChar w:fldCharType="separate"/>
      </w:r>
      <w:r w:rsidRPr="00D01CFC">
        <w:rPr>
          <w:rFonts w:ascii="Courier New" w:hAnsi="Courier New"/>
          <w:vanish/>
        </w:rPr>
        <w:t>END_STATUTE</w:t>
      </w:r>
      <w:r w:rsidRPr="00D01CFC">
        <w:rPr>
          <w:rFonts w:ascii="Courier New" w:hAnsi="Courier New"/>
          <w:vanish/>
        </w:rPr>
        <w:fldChar w:fldCharType="end"/>
      </w:r>
    </w:p>
    <w:p w14:paraId="5E9671DE" w14:textId="77777777" w:rsidR="00F540AD" w:rsidRPr="00D01CFC" w:rsidRDefault="00F540AD">
      <w:pPr>
        <w:rPr>
          <w:rFonts w:ascii="Courier New" w:hAnsi="Courier New"/>
        </w:rPr>
      </w:pPr>
    </w:p>
    <w:sectPr w:rsidR="00F540AD" w:rsidRPr="00D01CFC">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D5FB" w14:textId="77777777" w:rsidR="00912B52" w:rsidRDefault="00912B52">
      <w:r>
        <w:separator/>
      </w:r>
    </w:p>
  </w:endnote>
  <w:endnote w:type="continuationSeparator" w:id="0">
    <w:p w14:paraId="4A17A4E0" w14:textId="77777777" w:rsidR="00912B52" w:rsidRDefault="0091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2A23" w14:textId="77777777" w:rsidR="00912B52" w:rsidRDefault="00912B52">
      <w:r>
        <w:separator/>
      </w:r>
    </w:p>
  </w:footnote>
  <w:footnote w:type="continuationSeparator" w:id="0">
    <w:p w14:paraId="2D1488FD" w14:textId="77777777" w:rsidR="00912B52" w:rsidRDefault="00912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13989607">
    <w:abstractNumId w:val="8"/>
  </w:num>
  <w:num w:numId="2" w16cid:durableId="1859269285">
    <w:abstractNumId w:val="8"/>
  </w:num>
  <w:num w:numId="3" w16cid:durableId="310598691">
    <w:abstractNumId w:val="7"/>
  </w:num>
  <w:num w:numId="4" w16cid:durableId="1715545332">
    <w:abstractNumId w:val="7"/>
  </w:num>
  <w:num w:numId="5" w16cid:durableId="1362827303">
    <w:abstractNumId w:val="10"/>
  </w:num>
  <w:num w:numId="6" w16cid:durableId="1268391574">
    <w:abstractNumId w:val="11"/>
  </w:num>
  <w:num w:numId="7" w16cid:durableId="681707704">
    <w:abstractNumId w:val="12"/>
  </w:num>
  <w:num w:numId="8" w16cid:durableId="1051001446">
    <w:abstractNumId w:val="9"/>
  </w:num>
  <w:num w:numId="9" w16cid:durableId="1152915449">
    <w:abstractNumId w:val="6"/>
  </w:num>
  <w:num w:numId="10" w16cid:durableId="1322000617">
    <w:abstractNumId w:val="5"/>
  </w:num>
  <w:num w:numId="11" w16cid:durableId="1010303444">
    <w:abstractNumId w:val="4"/>
  </w:num>
  <w:num w:numId="12" w16cid:durableId="1474834543">
    <w:abstractNumId w:val="3"/>
  </w:num>
  <w:num w:numId="13" w16cid:durableId="1559199564">
    <w:abstractNumId w:val="2"/>
  </w:num>
  <w:num w:numId="14" w16cid:durableId="1591892032">
    <w:abstractNumId w:val="1"/>
  </w:num>
  <w:num w:numId="15" w16cid:durableId="136586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0C507B"/>
    <w:rsid w:val="00222D3F"/>
    <w:rsid w:val="00244CA9"/>
    <w:rsid w:val="00467172"/>
    <w:rsid w:val="00663F09"/>
    <w:rsid w:val="0088247B"/>
    <w:rsid w:val="00912B52"/>
    <w:rsid w:val="00CA3D14"/>
    <w:rsid w:val="00D01CF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3B32EB"/>
  <w15:chartTrackingRefBased/>
  <w15:docId w15:val="{0043D50A-F7F1-46F8-B3B6-992185FC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C507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4156</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36-420.03; Health care employers; workplace violence prevention plan; investigation; reporting; nondiscrimination; definitions</dc:title>
  <dc:subject>Health care employers; workplace violence prevention plan; investigation; reporting; nondiscrimination; definitions</dc:subject>
  <dc:creator>Arizona Legislative Council</dc:creator>
  <cp:keywords/>
  <dc:description>0190.docx - 552R - 2022</dc:description>
  <cp:lastModifiedBy>dbupdate</cp:lastModifiedBy>
  <cp:revision>2</cp:revision>
  <cp:lastPrinted>2022-08-25T14:35:00Z</cp:lastPrinted>
  <dcterms:created xsi:type="dcterms:W3CDTF">2025-09-21T00:13:00Z</dcterms:created>
  <dcterms:modified xsi:type="dcterms:W3CDTF">2025-09-21T00:13:00Z</dcterms:modified>
</cp:coreProperties>
</file>