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B6DF1" w14:textId="418F8500" w:rsidR="00C96116" w:rsidRPr="003D4DF4" w:rsidRDefault="00C96116" w:rsidP="00C96116">
      <w:pPr>
        <w:pStyle w:val="SEC06-17"/>
        <w:rPr>
          <w:rStyle w:val="SECHEAD"/>
          <w:rFonts w:ascii="Courier New" w:hAnsi="Courier New" w:cs="Courier New"/>
        </w:rPr>
      </w:pPr>
      <w:r w:rsidRPr="003D4DF4">
        <w:rPr>
          <w:rFonts w:ascii="Courier New" w:hAnsi="Courier New" w:cs="Courier New"/>
        </w:rPr>
        <w:fldChar w:fldCharType="begin"/>
      </w:r>
      <w:r w:rsidRPr="003D4DF4">
        <w:rPr>
          <w:rFonts w:ascii="Courier New" w:hAnsi="Courier New" w:cs="Courier New"/>
        </w:rPr>
        <w:instrText xml:space="preserve"> COMMENTS START_STATUTE \* MERGEFORMAT </w:instrText>
      </w:r>
      <w:r w:rsidRPr="003D4DF4">
        <w:rPr>
          <w:rFonts w:ascii="Courier New" w:hAnsi="Courier New" w:cs="Courier New"/>
        </w:rPr>
        <w:fldChar w:fldCharType="separate"/>
      </w:r>
      <w:r w:rsidRPr="003D4DF4">
        <w:rPr>
          <w:rFonts w:ascii="Courier New" w:hAnsi="Courier New" w:cs="Courier New"/>
          <w:vanish/>
        </w:rPr>
        <w:t>START_STATUTE</w:t>
      </w:r>
      <w:r w:rsidRPr="003D4DF4">
        <w:rPr>
          <w:rFonts w:ascii="Courier New" w:hAnsi="Courier New" w:cs="Courier New"/>
        </w:rPr>
        <w:fldChar w:fldCharType="end"/>
      </w:r>
      <w:r w:rsidRPr="003D4DF4">
        <w:rPr>
          <w:rStyle w:val="SNUM"/>
          <w:rFonts w:ascii="Courier New" w:hAnsi="Courier New" w:cs="Courier New"/>
        </w:rPr>
        <w:t>36-198.</w:t>
      </w:r>
      <w:r w:rsidRPr="003D4DF4">
        <w:rPr>
          <w:rFonts w:ascii="Courier New" w:hAnsi="Courier New" w:cs="Courier New"/>
        </w:rPr>
        <w:t>  </w:t>
      </w:r>
      <w:r w:rsidRPr="003D4DF4">
        <w:rPr>
          <w:rStyle w:val="SECHEAD"/>
          <w:rFonts w:ascii="Courier New" w:hAnsi="Courier New" w:cs="Courier New"/>
        </w:rPr>
        <w:t>Drug overdose fatality review team; members; duties; local drug overdose fatality review teams; confidentiality</w:t>
      </w:r>
    </w:p>
    <w:p w14:paraId="071BC47D" w14:textId="77777777" w:rsidR="00220E29" w:rsidRPr="003D4DF4" w:rsidRDefault="00220E29" w:rsidP="00C96116">
      <w:pPr>
        <w:pStyle w:val="P06-00"/>
        <w:rPr>
          <w:rFonts w:ascii="Courier New" w:hAnsi="Courier New" w:cs="Courier New"/>
        </w:rPr>
      </w:pPr>
    </w:p>
    <w:p w14:paraId="70C4EC41" w14:textId="4FE7D51F" w:rsidR="00220E29" w:rsidRPr="003D4DF4" w:rsidRDefault="00220E29" w:rsidP="00C96116">
      <w:pPr>
        <w:pStyle w:val="P06-00"/>
        <w:rPr>
          <w:rFonts w:ascii="Courier New" w:hAnsi="Courier New" w:cs="Courier New"/>
        </w:rPr>
      </w:pPr>
      <w:r w:rsidRPr="003D4DF4">
        <w:rPr>
          <w:rFonts w:ascii="Courier New" w:hAnsi="Courier New" w:cs="Courier New"/>
        </w:rPr>
        <w:t>(Rpld. 1/1/29)</w:t>
      </w:r>
    </w:p>
    <w:p w14:paraId="51FD2831" w14:textId="77777777" w:rsidR="00220E29" w:rsidRPr="003D4DF4" w:rsidRDefault="00220E29" w:rsidP="00C96116">
      <w:pPr>
        <w:pStyle w:val="P06-00"/>
        <w:rPr>
          <w:rFonts w:ascii="Courier New" w:hAnsi="Courier New" w:cs="Courier New"/>
        </w:rPr>
      </w:pPr>
    </w:p>
    <w:p w14:paraId="0F85A61F" w14:textId="4DA870D3" w:rsidR="00C96116" w:rsidRPr="003D4DF4" w:rsidRDefault="00C96116" w:rsidP="00C96116">
      <w:pPr>
        <w:pStyle w:val="P06-00"/>
        <w:rPr>
          <w:rFonts w:ascii="Courier New" w:hAnsi="Courier New" w:cs="Courier New"/>
        </w:rPr>
      </w:pPr>
      <w:r w:rsidRPr="003D4DF4">
        <w:rPr>
          <w:rFonts w:ascii="Courier New" w:hAnsi="Courier New" w:cs="Courier New"/>
        </w:rPr>
        <w:t xml:space="preserve">A.  The drug overdose fatality review team is established in the department of health services.  </w:t>
      </w:r>
      <w:r w:rsidR="00AD3004" w:rsidRPr="003D4DF4">
        <w:rPr>
          <w:rFonts w:ascii="Courier New" w:hAnsi="Courier New" w:cs="Courier New"/>
        </w:rPr>
        <w:t>T</w:t>
      </w:r>
      <w:r w:rsidRPr="003D4DF4">
        <w:rPr>
          <w:rFonts w:ascii="Courier New" w:hAnsi="Courier New" w:cs="Courier New"/>
        </w:rPr>
        <w:t>he head of each of the following entities or that person's designee shall serve on the review team:</w:t>
      </w:r>
    </w:p>
    <w:p w14:paraId="1542B880" w14:textId="77777777" w:rsidR="00C96116" w:rsidRPr="003D4DF4" w:rsidRDefault="00C96116" w:rsidP="00C96116">
      <w:pPr>
        <w:pStyle w:val="P06-00"/>
        <w:rPr>
          <w:rFonts w:ascii="Courier New" w:hAnsi="Courier New" w:cs="Courier New"/>
        </w:rPr>
      </w:pPr>
      <w:r w:rsidRPr="003D4DF4">
        <w:rPr>
          <w:rFonts w:ascii="Courier New" w:hAnsi="Courier New" w:cs="Courier New"/>
        </w:rPr>
        <w:t>1.  The attorney general.</w:t>
      </w:r>
    </w:p>
    <w:p w14:paraId="3BACB3AF" w14:textId="77777777" w:rsidR="00C96116" w:rsidRPr="003D4DF4" w:rsidRDefault="00C96116" w:rsidP="00C96116">
      <w:pPr>
        <w:pStyle w:val="P06-00"/>
        <w:rPr>
          <w:rFonts w:ascii="Courier New" w:hAnsi="Courier New" w:cs="Courier New"/>
        </w:rPr>
      </w:pPr>
      <w:r w:rsidRPr="003D4DF4">
        <w:rPr>
          <w:rFonts w:ascii="Courier New" w:hAnsi="Courier New" w:cs="Courier New"/>
        </w:rPr>
        <w:t>2.  The department of health services.</w:t>
      </w:r>
    </w:p>
    <w:p w14:paraId="6B76085A" w14:textId="77777777" w:rsidR="00C96116" w:rsidRPr="003D4DF4" w:rsidRDefault="00C96116" w:rsidP="00C96116">
      <w:pPr>
        <w:pStyle w:val="P06-00"/>
        <w:rPr>
          <w:rFonts w:ascii="Courier New" w:hAnsi="Courier New" w:cs="Courier New"/>
        </w:rPr>
      </w:pPr>
      <w:r w:rsidRPr="003D4DF4">
        <w:rPr>
          <w:rFonts w:ascii="Courier New" w:hAnsi="Courier New" w:cs="Courier New"/>
        </w:rPr>
        <w:t>3.  The Arizona health care cost containment system.</w:t>
      </w:r>
    </w:p>
    <w:p w14:paraId="2A2B6559" w14:textId="77777777" w:rsidR="00C96116" w:rsidRPr="003D4DF4" w:rsidRDefault="00C96116" w:rsidP="00C96116">
      <w:pPr>
        <w:pStyle w:val="P06-00"/>
        <w:rPr>
          <w:rFonts w:ascii="Courier New" w:hAnsi="Courier New" w:cs="Courier New"/>
        </w:rPr>
      </w:pPr>
      <w:r w:rsidRPr="003D4DF4">
        <w:rPr>
          <w:rFonts w:ascii="Courier New" w:hAnsi="Courier New" w:cs="Courier New"/>
        </w:rPr>
        <w:t>4.  The department of economic security.</w:t>
      </w:r>
    </w:p>
    <w:p w14:paraId="5DDBDC86" w14:textId="77777777" w:rsidR="00C96116" w:rsidRPr="003D4DF4" w:rsidRDefault="00C96116" w:rsidP="00C96116">
      <w:pPr>
        <w:pStyle w:val="P06-00"/>
        <w:rPr>
          <w:rFonts w:ascii="Courier New" w:hAnsi="Courier New" w:cs="Courier New"/>
        </w:rPr>
      </w:pPr>
      <w:r w:rsidRPr="003D4DF4">
        <w:rPr>
          <w:rFonts w:ascii="Courier New" w:hAnsi="Courier New" w:cs="Courier New"/>
        </w:rPr>
        <w:t>5.  The governor's office of youth, faith and family.</w:t>
      </w:r>
    </w:p>
    <w:p w14:paraId="56A7EEAC" w14:textId="77777777" w:rsidR="00C96116" w:rsidRPr="003D4DF4" w:rsidRDefault="00C96116" w:rsidP="00C96116">
      <w:pPr>
        <w:pStyle w:val="P06-00"/>
        <w:rPr>
          <w:rFonts w:ascii="Courier New" w:hAnsi="Courier New" w:cs="Courier New"/>
        </w:rPr>
      </w:pPr>
      <w:r w:rsidRPr="003D4DF4">
        <w:rPr>
          <w:rFonts w:ascii="Courier New" w:hAnsi="Courier New" w:cs="Courier New"/>
        </w:rPr>
        <w:t>6.  The administrative office of the courts.</w:t>
      </w:r>
    </w:p>
    <w:p w14:paraId="037C2F34" w14:textId="77777777" w:rsidR="00C96116" w:rsidRPr="003D4DF4" w:rsidRDefault="00C96116" w:rsidP="00C96116">
      <w:pPr>
        <w:pStyle w:val="P06-00"/>
        <w:rPr>
          <w:rFonts w:ascii="Courier New" w:hAnsi="Courier New" w:cs="Courier New"/>
        </w:rPr>
      </w:pPr>
      <w:r w:rsidRPr="003D4DF4">
        <w:rPr>
          <w:rFonts w:ascii="Courier New" w:hAnsi="Courier New" w:cs="Courier New"/>
        </w:rPr>
        <w:t>7.  The state department of corrections.</w:t>
      </w:r>
    </w:p>
    <w:p w14:paraId="4E2B94E3" w14:textId="77777777" w:rsidR="00C96116" w:rsidRPr="003D4DF4" w:rsidRDefault="00C96116" w:rsidP="00C96116">
      <w:pPr>
        <w:pStyle w:val="P06-00"/>
        <w:rPr>
          <w:rFonts w:ascii="Courier New" w:hAnsi="Courier New" w:cs="Courier New"/>
        </w:rPr>
      </w:pPr>
      <w:r w:rsidRPr="003D4DF4">
        <w:rPr>
          <w:rFonts w:ascii="Courier New" w:hAnsi="Courier New" w:cs="Courier New"/>
        </w:rPr>
        <w:t>8.  The Arizona council of human services providers.</w:t>
      </w:r>
    </w:p>
    <w:p w14:paraId="78FBAEBD" w14:textId="77777777" w:rsidR="00C96116" w:rsidRPr="003D4DF4" w:rsidRDefault="00C96116" w:rsidP="00C96116">
      <w:pPr>
        <w:pStyle w:val="P06-00"/>
        <w:rPr>
          <w:rFonts w:ascii="Courier New" w:hAnsi="Courier New" w:cs="Courier New"/>
        </w:rPr>
      </w:pPr>
      <w:r w:rsidRPr="003D4DF4">
        <w:rPr>
          <w:rFonts w:ascii="Courier New" w:hAnsi="Courier New" w:cs="Courier New"/>
        </w:rPr>
        <w:t xml:space="preserve">9.  The department of public safety. </w:t>
      </w:r>
    </w:p>
    <w:p w14:paraId="6A6B868A" w14:textId="77777777" w:rsidR="00C96116" w:rsidRPr="003D4DF4" w:rsidRDefault="00C96116" w:rsidP="00C96116">
      <w:pPr>
        <w:pStyle w:val="P06-00"/>
        <w:rPr>
          <w:rFonts w:ascii="Courier New" w:hAnsi="Courier New" w:cs="Courier New"/>
        </w:rPr>
      </w:pPr>
      <w:r w:rsidRPr="003D4DF4">
        <w:rPr>
          <w:rFonts w:ascii="Courier New" w:hAnsi="Courier New" w:cs="Courier New"/>
        </w:rPr>
        <w:t>B.  The director of the department of health services shall appoint the following members to serve on the review team:</w:t>
      </w:r>
    </w:p>
    <w:p w14:paraId="3A153BF7" w14:textId="77777777" w:rsidR="00C96116" w:rsidRPr="003D4DF4" w:rsidRDefault="00C96116" w:rsidP="00C96116">
      <w:pPr>
        <w:pStyle w:val="P06-00"/>
        <w:rPr>
          <w:rFonts w:ascii="Courier New" w:hAnsi="Courier New" w:cs="Courier New"/>
        </w:rPr>
      </w:pPr>
      <w:r w:rsidRPr="003D4DF4">
        <w:rPr>
          <w:rFonts w:ascii="Courier New" w:hAnsi="Courier New" w:cs="Courier New"/>
        </w:rPr>
        <w:t>1.  A medical examiner who is a rural forensic pathologist.</w:t>
      </w:r>
    </w:p>
    <w:p w14:paraId="5BAA58C8" w14:textId="77777777" w:rsidR="00C96116" w:rsidRPr="003D4DF4" w:rsidRDefault="00C96116" w:rsidP="00C96116">
      <w:pPr>
        <w:pStyle w:val="P06-00"/>
        <w:rPr>
          <w:rFonts w:ascii="Courier New" w:hAnsi="Courier New" w:cs="Courier New"/>
        </w:rPr>
      </w:pPr>
      <w:r w:rsidRPr="003D4DF4">
        <w:rPr>
          <w:rFonts w:ascii="Courier New" w:hAnsi="Courier New" w:cs="Courier New"/>
        </w:rPr>
        <w:t>2.  A medical examiner who is a metropolitan forensic pathologist.</w:t>
      </w:r>
    </w:p>
    <w:p w14:paraId="311CD9A2" w14:textId="77777777" w:rsidR="00C96116" w:rsidRPr="003D4DF4" w:rsidRDefault="00C96116" w:rsidP="00C96116">
      <w:pPr>
        <w:pStyle w:val="P06-00"/>
        <w:rPr>
          <w:rFonts w:ascii="Courier New" w:hAnsi="Courier New" w:cs="Courier New"/>
        </w:rPr>
      </w:pPr>
      <w:r w:rsidRPr="003D4DF4">
        <w:rPr>
          <w:rFonts w:ascii="Courier New" w:hAnsi="Courier New" w:cs="Courier New"/>
        </w:rPr>
        <w:t>3.  A representative of a tribal government.</w:t>
      </w:r>
    </w:p>
    <w:p w14:paraId="3AD5E1AF" w14:textId="77777777" w:rsidR="00C96116" w:rsidRPr="003D4DF4" w:rsidRDefault="00C96116" w:rsidP="00C96116">
      <w:pPr>
        <w:pStyle w:val="P06-00"/>
        <w:rPr>
          <w:rFonts w:ascii="Courier New" w:hAnsi="Courier New" w:cs="Courier New"/>
        </w:rPr>
      </w:pPr>
      <w:r w:rsidRPr="003D4DF4">
        <w:rPr>
          <w:rFonts w:ascii="Courier New" w:hAnsi="Courier New" w:cs="Courier New"/>
        </w:rPr>
        <w:t>4.  A public member.</w:t>
      </w:r>
    </w:p>
    <w:p w14:paraId="3A3FDB81" w14:textId="77777777" w:rsidR="00C96116" w:rsidRPr="003D4DF4" w:rsidRDefault="00C96116" w:rsidP="00C96116">
      <w:pPr>
        <w:pStyle w:val="P06-00"/>
        <w:rPr>
          <w:rFonts w:ascii="Courier New" w:hAnsi="Courier New" w:cs="Courier New"/>
        </w:rPr>
      </w:pPr>
      <w:r w:rsidRPr="003D4DF4">
        <w:rPr>
          <w:rFonts w:ascii="Courier New" w:hAnsi="Courier New" w:cs="Courier New"/>
        </w:rPr>
        <w:t>5.  A representative of a professional emergency management system association.</w:t>
      </w:r>
    </w:p>
    <w:p w14:paraId="3ED4B10A" w14:textId="77777777" w:rsidR="00C96116" w:rsidRPr="003D4DF4" w:rsidRDefault="00C96116" w:rsidP="00C96116">
      <w:pPr>
        <w:pStyle w:val="P06-00"/>
        <w:rPr>
          <w:rFonts w:ascii="Courier New" w:hAnsi="Courier New" w:cs="Courier New"/>
        </w:rPr>
      </w:pPr>
      <w:r w:rsidRPr="003D4DF4">
        <w:rPr>
          <w:rFonts w:ascii="Courier New" w:hAnsi="Courier New" w:cs="Courier New"/>
        </w:rPr>
        <w:t>6.  A health care professional from a statewide association representing nurses.</w:t>
      </w:r>
    </w:p>
    <w:p w14:paraId="0098A9EC" w14:textId="77777777" w:rsidR="00C96116" w:rsidRPr="003D4DF4" w:rsidRDefault="00C96116" w:rsidP="00C96116">
      <w:pPr>
        <w:pStyle w:val="P06-00"/>
        <w:rPr>
          <w:rFonts w:ascii="Courier New" w:hAnsi="Courier New" w:cs="Courier New"/>
        </w:rPr>
      </w:pPr>
      <w:r w:rsidRPr="003D4DF4">
        <w:rPr>
          <w:rFonts w:ascii="Courier New" w:hAnsi="Courier New" w:cs="Courier New"/>
        </w:rPr>
        <w:t>7.  A health care professional from a statewide association representing physicians.</w:t>
      </w:r>
    </w:p>
    <w:p w14:paraId="7BBB7BAD" w14:textId="77777777" w:rsidR="00C96116" w:rsidRPr="003D4DF4" w:rsidRDefault="00C96116" w:rsidP="00C96116">
      <w:pPr>
        <w:pStyle w:val="P06-00"/>
        <w:rPr>
          <w:rFonts w:ascii="Courier New" w:hAnsi="Courier New" w:cs="Courier New"/>
        </w:rPr>
      </w:pPr>
      <w:r w:rsidRPr="003D4DF4">
        <w:rPr>
          <w:rFonts w:ascii="Courier New" w:hAnsi="Courier New" w:cs="Courier New"/>
        </w:rPr>
        <w:t>8.  A representative of an association of county health officers.</w:t>
      </w:r>
    </w:p>
    <w:p w14:paraId="62849DD9" w14:textId="77777777" w:rsidR="00C96116" w:rsidRPr="003D4DF4" w:rsidRDefault="00C96116" w:rsidP="00C96116">
      <w:pPr>
        <w:pStyle w:val="P06-00"/>
        <w:rPr>
          <w:rFonts w:ascii="Courier New" w:hAnsi="Courier New" w:cs="Courier New"/>
        </w:rPr>
      </w:pPr>
      <w:r w:rsidRPr="003D4DF4">
        <w:rPr>
          <w:rFonts w:ascii="Courier New" w:hAnsi="Courier New" w:cs="Courier New"/>
        </w:rPr>
        <w:t>9.  A representative of an association representing hospitals.</w:t>
      </w:r>
    </w:p>
    <w:p w14:paraId="14A878E8" w14:textId="77777777" w:rsidR="00C96116" w:rsidRPr="003D4DF4" w:rsidRDefault="00C96116" w:rsidP="00C96116">
      <w:pPr>
        <w:pStyle w:val="P06-00"/>
        <w:rPr>
          <w:rFonts w:ascii="Courier New" w:hAnsi="Courier New" w:cs="Courier New"/>
        </w:rPr>
      </w:pPr>
      <w:r w:rsidRPr="003D4DF4">
        <w:rPr>
          <w:rFonts w:ascii="Courier New" w:hAnsi="Courier New" w:cs="Courier New"/>
        </w:rPr>
        <w:t>10.  A health care professional who specializes in the prevention, diagnosis and treatment of substance use disorders.</w:t>
      </w:r>
    </w:p>
    <w:p w14:paraId="1E33256A" w14:textId="77777777" w:rsidR="00C96116" w:rsidRPr="003D4DF4" w:rsidRDefault="00C96116" w:rsidP="00C96116">
      <w:pPr>
        <w:pStyle w:val="P06-00"/>
        <w:rPr>
          <w:rFonts w:ascii="Courier New" w:hAnsi="Courier New" w:cs="Courier New"/>
        </w:rPr>
      </w:pPr>
      <w:r w:rsidRPr="003D4DF4">
        <w:rPr>
          <w:rFonts w:ascii="Courier New" w:hAnsi="Courier New" w:cs="Courier New"/>
        </w:rPr>
        <w:t>11.  A county sheriff, or the sheriff's designee, who represents a county with a population of less than five hundred thousand persons and a county sheriff, or the sheriff's designee, who represents a county with a population of five thousand persons or more.</w:t>
      </w:r>
    </w:p>
    <w:p w14:paraId="2B2F11C6" w14:textId="77777777" w:rsidR="00C96116" w:rsidRPr="003D4DF4" w:rsidRDefault="00C96116" w:rsidP="00C96116">
      <w:pPr>
        <w:pStyle w:val="P06-00"/>
        <w:rPr>
          <w:rFonts w:ascii="Courier New" w:hAnsi="Courier New" w:cs="Courier New"/>
        </w:rPr>
      </w:pPr>
      <w:r w:rsidRPr="003D4DF4">
        <w:rPr>
          <w:rFonts w:ascii="Courier New" w:hAnsi="Courier New" w:cs="Courier New"/>
        </w:rPr>
        <w:t>C.  The review team shall:</w:t>
      </w:r>
    </w:p>
    <w:p w14:paraId="47C9B098" w14:textId="77777777" w:rsidR="00C96116" w:rsidRPr="003D4DF4" w:rsidRDefault="00C96116" w:rsidP="00C96116">
      <w:pPr>
        <w:pStyle w:val="P06-00"/>
        <w:rPr>
          <w:rFonts w:ascii="Courier New" w:hAnsi="Courier New" w:cs="Courier New"/>
        </w:rPr>
      </w:pPr>
      <w:r w:rsidRPr="003D4DF4">
        <w:rPr>
          <w:rFonts w:ascii="Courier New" w:hAnsi="Courier New" w:cs="Courier New"/>
        </w:rPr>
        <w:t>1.  Develop a drug overdose fatalities data collection system.</w:t>
      </w:r>
    </w:p>
    <w:p w14:paraId="1F88A4FE" w14:textId="77777777" w:rsidR="00C96116" w:rsidRPr="003D4DF4" w:rsidRDefault="00C96116" w:rsidP="00C96116">
      <w:pPr>
        <w:pStyle w:val="P06-00"/>
        <w:rPr>
          <w:rFonts w:ascii="Courier New" w:hAnsi="Courier New" w:cs="Courier New"/>
        </w:rPr>
      </w:pPr>
      <w:r w:rsidRPr="003D4DF4">
        <w:rPr>
          <w:rFonts w:ascii="Courier New" w:hAnsi="Courier New" w:cs="Courier New"/>
        </w:rPr>
        <w:t>2.  Conduct an annual analysis on the incidence and causes of drug overdose fatalities in this state during the preceding fiscal year.</w:t>
      </w:r>
    </w:p>
    <w:p w14:paraId="582E5BB8" w14:textId="77777777" w:rsidR="00C96116" w:rsidRPr="003D4DF4" w:rsidRDefault="00C96116" w:rsidP="00C96116">
      <w:pPr>
        <w:pStyle w:val="P06-00"/>
        <w:rPr>
          <w:rFonts w:ascii="Courier New" w:hAnsi="Courier New" w:cs="Courier New"/>
        </w:rPr>
      </w:pPr>
      <w:r w:rsidRPr="003D4DF4">
        <w:rPr>
          <w:rFonts w:ascii="Courier New" w:hAnsi="Courier New" w:cs="Courier New"/>
        </w:rPr>
        <w:t>3.  Encourage and assist in the development of local drug overdose fatality review teams.</w:t>
      </w:r>
    </w:p>
    <w:p w14:paraId="05818B92" w14:textId="77777777" w:rsidR="00C96116" w:rsidRPr="003D4DF4" w:rsidRDefault="00C96116" w:rsidP="00C96116">
      <w:pPr>
        <w:pStyle w:val="P06-00"/>
        <w:rPr>
          <w:rFonts w:ascii="Courier New" w:hAnsi="Courier New" w:cs="Courier New"/>
        </w:rPr>
      </w:pPr>
      <w:r w:rsidRPr="003D4DF4">
        <w:rPr>
          <w:rFonts w:ascii="Courier New" w:hAnsi="Courier New" w:cs="Courier New"/>
        </w:rPr>
        <w:t>4.  Develop minimum standards and protocols for local drug overdose fatality review teams and provide training and technical assistance to these teams.</w:t>
      </w:r>
    </w:p>
    <w:p w14:paraId="55D41ED4" w14:textId="77777777" w:rsidR="00C96116" w:rsidRPr="003D4DF4" w:rsidRDefault="00C96116" w:rsidP="00C96116">
      <w:pPr>
        <w:pStyle w:val="P06-00"/>
        <w:rPr>
          <w:rFonts w:ascii="Courier New" w:hAnsi="Courier New" w:cs="Courier New"/>
        </w:rPr>
      </w:pPr>
      <w:r w:rsidRPr="003D4DF4">
        <w:rPr>
          <w:rFonts w:ascii="Courier New" w:hAnsi="Courier New" w:cs="Courier New"/>
        </w:rPr>
        <w:t>5.  Develop protocols for drug overdose investigations, including protocols for law enforcement agencies, prosecutors, medical examiners, health care facilities and social service agencies.</w:t>
      </w:r>
    </w:p>
    <w:p w14:paraId="45AF8D19" w14:textId="77777777" w:rsidR="00C96116" w:rsidRPr="003D4DF4" w:rsidRDefault="00C96116" w:rsidP="00C96116">
      <w:pPr>
        <w:pStyle w:val="P06-00"/>
        <w:rPr>
          <w:rFonts w:ascii="Courier New" w:hAnsi="Courier New" w:cs="Courier New"/>
        </w:rPr>
      </w:pPr>
      <w:r w:rsidRPr="003D4DF4">
        <w:rPr>
          <w:rFonts w:ascii="Courier New" w:hAnsi="Courier New" w:cs="Courier New"/>
        </w:rPr>
        <w:t>6.  Study the adequacy of statutes, ordinances, rules, training and services to determine what changes are needed to decrease the incidence of preventable drug overdose fatalities and, as appropriate, take steps to implement these changes.</w:t>
      </w:r>
    </w:p>
    <w:p w14:paraId="7AC4C900" w14:textId="77777777" w:rsidR="00C96116" w:rsidRPr="003D4DF4" w:rsidRDefault="00C96116" w:rsidP="00C96116">
      <w:pPr>
        <w:pStyle w:val="P06-00"/>
        <w:rPr>
          <w:rFonts w:ascii="Courier New" w:hAnsi="Courier New" w:cs="Courier New"/>
        </w:rPr>
      </w:pPr>
      <w:r w:rsidRPr="003D4DF4">
        <w:rPr>
          <w:rFonts w:ascii="Courier New" w:hAnsi="Courier New" w:cs="Courier New"/>
        </w:rPr>
        <w:t>7.  Educate the public regarding the incidence and causes of drug overdose fatalities as well as the public's role in preventing these deaths.</w:t>
      </w:r>
    </w:p>
    <w:p w14:paraId="6A600BCB" w14:textId="77777777" w:rsidR="00C96116" w:rsidRPr="003D4DF4" w:rsidRDefault="00C96116" w:rsidP="00C96116">
      <w:pPr>
        <w:pStyle w:val="P06-00"/>
        <w:rPr>
          <w:rFonts w:ascii="Courier New" w:hAnsi="Courier New" w:cs="Courier New"/>
        </w:rPr>
      </w:pPr>
      <w:r w:rsidRPr="003D4DF4">
        <w:rPr>
          <w:rFonts w:ascii="Courier New" w:hAnsi="Courier New" w:cs="Courier New"/>
        </w:rPr>
        <w:t>8.  Designate a member of the review team to serve as chairperson or team coordinator.</w:t>
      </w:r>
    </w:p>
    <w:p w14:paraId="01B16243" w14:textId="77777777" w:rsidR="00C96116" w:rsidRPr="003D4DF4" w:rsidRDefault="00C96116" w:rsidP="00C96116">
      <w:pPr>
        <w:pStyle w:val="P06-00"/>
        <w:rPr>
          <w:rFonts w:ascii="Courier New" w:hAnsi="Courier New" w:cs="Courier New"/>
        </w:rPr>
      </w:pPr>
      <w:r w:rsidRPr="003D4DF4">
        <w:rPr>
          <w:rFonts w:ascii="Courier New" w:hAnsi="Courier New" w:cs="Courier New"/>
        </w:rPr>
        <w:t>D.  Team members are not eligible to receive compensation, but members appointed pursuant to subsection B of this section are eligible for reimbursement of expenses pursuant to title 38, chapter 4, article 2.</w:t>
      </w:r>
    </w:p>
    <w:p w14:paraId="0D134CF4" w14:textId="77777777" w:rsidR="00C96116" w:rsidRPr="003D4DF4" w:rsidRDefault="00C96116" w:rsidP="00C96116">
      <w:pPr>
        <w:pStyle w:val="P06-00"/>
        <w:rPr>
          <w:rFonts w:ascii="Courier New" w:hAnsi="Courier New" w:cs="Courier New"/>
        </w:rPr>
      </w:pPr>
      <w:r w:rsidRPr="003D4DF4">
        <w:rPr>
          <w:rFonts w:ascii="Courier New" w:hAnsi="Courier New" w:cs="Courier New"/>
        </w:rPr>
        <w:t>E.  The department of health services shall provide professional and administrative support to the review team.</w:t>
      </w:r>
    </w:p>
    <w:p w14:paraId="387BF15A" w14:textId="77777777" w:rsidR="00C96116" w:rsidRPr="003D4DF4" w:rsidRDefault="00C96116" w:rsidP="00C96116">
      <w:pPr>
        <w:pStyle w:val="P06-00"/>
        <w:rPr>
          <w:rFonts w:ascii="Courier New" w:hAnsi="Courier New" w:cs="Courier New"/>
        </w:rPr>
      </w:pPr>
      <w:r w:rsidRPr="003D4DF4">
        <w:rPr>
          <w:rFonts w:ascii="Courier New" w:hAnsi="Courier New" w:cs="Courier New"/>
        </w:rPr>
        <w:t>F.  Law enforcement agencies shall provide unredacted department reports to the chairperson or team coordinator of a local drug overdose fatality review team on request.  All information and records acquired by a local drug overdose fatality review team are confidential and are not subject to subpoena, discovery or introduction into evidence in a civil or criminal proceeding or disciplinary action.  Information and records that are otherwise available from other sources are not immune from subpoena, discovery or introduction into evidence through those sources solely because the information or record was presented to or reviewed by a local drug overdose fatality review team.</w:t>
      </w:r>
    </w:p>
    <w:p w14:paraId="06A4E992" w14:textId="6735C4AA" w:rsidR="00F540AD" w:rsidRPr="003D4DF4" w:rsidRDefault="00C96116" w:rsidP="00C96116">
      <w:pPr>
        <w:pStyle w:val="P06-00"/>
        <w:rPr>
          <w:rFonts w:ascii="Courier New" w:hAnsi="Courier New" w:cs="Courier New"/>
        </w:rPr>
      </w:pPr>
      <w:r w:rsidRPr="003D4DF4">
        <w:rPr>
          <w:rFonts w:ascii="Courier New" w:hAnsi="Courier New" w:cs="Courier New"/>
        </w:rPr>
        <w:t xml:space="preserve">G.  A member of a local drug overdose fatality review team or any person who presents information to a local drug overdose fatality review team may not be questioned in any civil or criminal proceeding or disciplinary action regarding the information presented.  This subsection does not prevent a person from testifying regarding information obtained independently of the local drug overdose fatality review team or as to public information. </w:t>
      </w:r>
      <w:r w:rsidRPr="003D4DF4">
        <w:rPr>
          <w:rFonts w:ascii="Courier New" w:hAnsi="Courier New" w:cs="Courier New"/>
        </w:rPr>
        <w:fldChar w:fldCharType="begin"/>
      </w:r>
      <w:r w:rsidRPr="003D4DF4">
        <w:rPr>
          <w:rFonts w:ascii="Courier New" w:hAnsi="Courier New" w:cs="Courier New"/>
        </w:rPr>
        <w:instrText xml:space="preserve"> COMMENTS END_STATUTE \* MERGEFORMAT </w:instrText>
      </w:r>
      <w:r w:rsidRPr="003D4DF4">
        <w:rPr>
          <w:rFonts w:ascii="Courier New" w:hAnsi="Courier New" w:cs="Courier New"/>
        </w:rPr>
        <w:fldChar w:fldCharType="separate"/>
      </w:r>
      <w:r w:rsidRPr="003D4DF4">
        <w:rPr>
          <w:rFonts w:ascii="Courier New" w:hAnsi="Courier New" w:cs="Courier New"/>
          <w:vanish/>
        </w:rPr>
        <w:t>END_STATUTE</w:t>
      </w:r>
      <w:r w:rsidRPr="003D4DF4">
        <w:rPr>
          <w:rFonts w:ascii="Courier New" w:hAnsi="Courier New" w:cs="Courier New"/>
        </w:rPr>
        <w:fldChar w:fldCharType="end"/>
      </w:r>
      <w:bookmarkStart w:id="0" w:name="Add_Section"/>
      <w:bookmarkEnd w:id="0"/>
    </w:p>
    <w:sectPr w:rsidR="00F540AD" w:rsidRPr="003D4DF4" w:rsidSect="00C96116">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F75BF" w14:textId="77777777" w:rsidR="00C96116" w:rsidRDefault="00C96116">
      <w:r>
        <w:separator/>
      </w:r>
    </w:p>
  </w:endnote>
  <w:endnote w:type="continuationSeparator" w:id="0">
    <w:p w14:paraId="001D451D" w14:textId="77777777" w:rsidR="00C96116" w:rsidRDefault="00C96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18BD3" w14:textId="77777777" w:rsidR="00C96116" w:rsidRDefault="00C96116">
      <w:r>
        <w:separator/>
      </w:r>
    </w:p>
  </w:footnote>
  <w:footnote w:type="continuationSeparator" w:id="0">
    <w:p w14:paraId="3AB1A141" w14:textId="77777777" w:rsidR="00C96116" w:rsidRDefault="00C96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396124640">
    <w:abstractNumId w:val="8"/>
  </w:num>
  <w:num w:numId="2" w16cid:durableId="1548102914">
    <w:abstractNumId w:val="8"/>
  </w:num>
  <w:num w:numId="3" w16cid:durableId="1785224143">
    <w:abstractNumId w:val="7"/>
  </w:num>
  <w:num w:numId="4" w16cid:durableId="723067262">
    <w:abstractNumId w:val="7"/>
  </w:num>
  <w:num w:numId="5" w16cid:durableId="1866291665">
    <w:abstractNumId w:val="10"/>
  </w:num>
  <w:num w:numId="6" w16cid:durableId="1509713641">
    <w:abstractNumId w:val="11"/>
  </w:num>
  <w:num w:numId="7" w16cid:durableId="739330103">
    <w:abstractNumId w:val="12"/>
  </w:num>
  <w:num w:numId="8" w16cid:durableId="1010714771">
    <w:abstractNumId w:val="9"/>
  </w:num>
  <w:num w:numId="9" w16cid:durableId="2057312309">
    <w:abstractNumId w:val="6"/>
  </w:num>
  <w:num w:numId="10" w16cid:durableId="1343511363">
    <w:abstractNumId w:val="5"/>
  </w:num>
  <w:num w:numId="11" w16cid:durableId="2074352164">
    <w:abstractNumId w:val="4"/>
  </w:num>
  <w:num w:numId="12" w16cid:durableId="914894869">
    <w:abstractNumId w:val="3"/>
  </w:num>
  <w:num w:numId="13" w16cid:durableId="827021568">
    <w:abstractNumId w:val="2"/>
  </w:num>
  <w:num w:numId="14" w16cid:durableId="902912977">
    <w:abstractNumId w:val="1"/>
  </w:num>
  <w:num w:numId="15" w16cid:durableId="597375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116"/>
    <w:rsid w:val="00010503"/>
    <w:rsid w:val="00033AE7"/>
    <w:rsid w:val="00220E29"/>
    <w:rsid w:val="003D4DF4"/>
    <w:rsid w:val="00AD3004"/>
    <w:rsid w:val="00C96116"/>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4F4926"/>
  <w15:chartTrackingRefBased/>
  <w15:docId w15:val="{FDE62F99-F534-4A15-99C3-CD56086A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C96116"/>
    <w:rPr>
      <w:rFonts w:ascii="Letter Gothic-Drafting" w:hAnsi="Letter Gothic-Drafting"/>
      <w:b/>
      <w:snapToGrid w:val="0"/>
    </w:rPr>
  </w:style>
  <w:style w:type="character" w:customStyle="1" w:styleId="SEC06-17Char">
    <w:name w:val="SEC 06-17 Char"/>
    <w:link w:val="SEC06-17"/>
    <w:rsid w:val="00C96116"/>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680</Words>
  <Characters>3794</Characters>
  <Application>Microsoft Office Word</Application>
  <DocSecurity>0</DocSecurity>
  <Lines>84</Lines>
  <Paragraphs>44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36-198; Drug overdose fatality review team; members; duties; local drug overdose fatality review teams; confidentiality</dc:title>
  <dc:subject>Drug overdose fatality review team; members; duties; local drug overdose fatality review teams; confidentiality</dc:subject>
  <dc:creator>Arizona Legislative Council</dc:creator>
  <cp:keywords/>
  <dc:description>0056.docx - 561R - 2023</dc:description>
  <cp:lastModifiedBy>dbupdate</cp:lastModifiedBy>
  <cp:revision>2</cp:revision>
  <dcterms:created xsi:type="dcterms:W3CDTF">2025-09-21T00:00:00Z</dcterms:created>
  <dcterms:modified xsi:type="dcterms:W3CDTF">2025-09-21T00:00:00Z</dcterms:modified>
</cp:coreProperties>
</file>