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E05CE" w14:textId="77777777" w:rsidR="001475DB" w:rsidRPr="008A16CB" w:rsidRDefault="001475DB" w:rsidP="001475DB">
      <w:pPr>
        <w:pStyle w:val="SEC06-17"/>
        <w:rPr>
          <w:rFonts w:ascii="Courier New" w:hAnsi="Courier New"/>
        </w:rPr>
      </w:pPr>
      <w:r w:rsidRPr="008A16CB">
        <w:rPr>
          <w:rFonts w:ascii="Courier New" w:hAnsi="Courier New"/>
          <w:vanish/>
        </w:rPr>
        <w:fldChar w:fldCharType="begin"/>
      </w:r>
      <w:r w:rsidRPr="008A16CB">
        <w:rPr>
          <w:rFonts w:ascii="Courier New" w:hAnsi="Courier New"/>
          <w:vanish/>
        </w:rPr>
        <w:instrText xml:space="preserve"> COMMENTS START_STATUTE \* MERGEFORMAT </w:instrText>
      </w:r>
      <w:r w:rsidRPr="008A16CB">
        <w:rPr>
          <w:rFonts w:ascii="Courier New" w:hAnsi="Courier New"/>
          <w:vanish/>
        </w:rPr>
        <w:fldChar w:fldCharType="separate"/>
      </w:r>
      <w:r w:rsidRPr="008A16CB">
        <w:rPr>
          <w:rFonts w:ascii="Courier New" w:hAnsi="Courier New"/>
          <w:vanish/>
        </w:rPr>
        <w:t>START_STATUTE</w:t>
      </w:r>
      <w:r w:rsidRPr="008A16CB">
        <w:rPr>
          <w:rFonts w:ascii="Courier New" w:hAnsi="Courier New"/>
          <w:vanish/>
        </w:rPr>
        <w:fldChar w:fldCharType="end"/>
      </w:r>
      <w:r w:rsidRPr="008A16CB">
        <w:rPr>
          <w:rStyle w:val="SNUM"/>
          <w:rFonts w:ascii="Courier New" w:hAnsi="Courier New"/>
        </w:rPr>
        <w:t>36-189</w:t>
      </w:r>
      <w:r w:rsidRPr="008A16CB">
        <w:rPr>
          <w:rFonts w:ascii="Courier New" w:hAnsi="Courier New"/>
        </w:rPr>
        <w:t>.  </w:t>
      </w:r>
      <w:r w:rsidRPr="008A16CB">
        <w:rPr>
          <w:rStyle w:val="SECHEAD"/>
          <w:rFonts w:ascii="Courier New" w:hAnsi="Courier New"/>
        </w:rPr>
        <w:t>State participation in establishment and maintenance of local health departments and local health services</w:t>
      </w:r>
    </w:p>
    <w:p w14:paraId="435183C1" w14:textId="77777777" w:rsidR="001475DB" w:rsidRPr="008A16CB" w:rsidRDefault="001475DB" w:rsidP="001475DB">
      <w:pPr>
        <w:pStyle w:val="P06-00"/>
        <w:rPr>
          <w:rFonts w:ascii="Courier New" w:hAnsi="Courier New"/>
        </w:rPr>
      </w:pPr>
      <w:r w:rsidRPr="008A16CB">
        <w:rPr>
          <w:rFonts w:ascii="Courier New" w:hAnsi="Courier New"/>
        </w:rPr>
        <w:t>A.  The department of health services may use monies at its disposal and not otherwise appropriated to match monies provided by cities and counties to establish and maintain local health department services for any city or county, on such reasonable terms as it establishes by rule.  From the appropriation made for purposes of this section, the department of health services shall reimburse local health departments, which meet minimum standards of personnel and performance established by the director of the department of health services and, on submission and approval of a plan and budget by such local health departments, fifty percent of the portion of the total approved budget not in excess of one dollar twenty</w:t>
      </w:r>
      <w:r w:rsidRPr="008A16CB">
        <w:rPr>
          <w:rFonts w:ascii="Courier New" w:hAnsi="Courier New"/>
        </w:rPr>
        <w:noBreakHyphen/>
        <w:t>five cents per capita or a prorated portion thereof if sufficient monies are not available to meet the approved requests.  If annual expenditures of the local health department are less than the amount budgeted, the total state reimbursement to such department for the year shall not exceed the appropriate percentage of the amount actually expended by such local health department.  The department of health services, in addition, may provide federal monies or services for demonstrations, studies and special projects, or for emergencies.</w:t>
      </w:r>
    </w:p>
    <w:p w14:paraId="29386DBD" w14:textId="77777777" w:rsidR="001475DB" w:rsidRPr="008A16CB" w:rsidRDefault="001475DB" w:rsidP="001475DB">
      <w:pPr>
        <w:pStyle w:val="P06-00"/>
        <w:rPr>
          <w:rFonts w:ascii="Courier New" w:hAnsi="Courier New"/>
        </w:rPr>
      </w:pPr>
      <w:r w:rsidRPr="008A16CB">
        <w:rPr>
          <w:rFonts w:ascii="Courier New" w:hAnsi="Courier New"/>
        </w:rPr>
        <w:t xml:space="preserve">B.  The Arizona health care cost containment system may use monies at its disposal, including federal monies available to the state for this purpose, and not otherwise appropriated to contract for the establishment and maintenance of local mental health facilities and services to be provided by either private or public agencies.  Monies available for this purpose shall be expended only for local mental health facilities and services.  The </w:t>
      </w:r>
      <w:smartTag w:uri="urn:schemas-microsoft-com:office:smarttags" w:element="place">
        <w:smartTag w:uri="urn:schemas-microsoft-com:office:smarttags" w:element="State">
          <w:r w:rsidRPr="008A16CB">
            <w:rPr>
              <w:rFonts w:ascii="Courier New" w:hAnsi="Courier New"/>
            </w:rPr>
            <w:t>Arizona</w:t>
          </w:r>
        </w:smartTag>
      </w:smartTag>
      <w:r w:rsidRPr="008A16CB">
        <w:rPr>
          <w:rFonts w:ascii="Courier New" w:hAnsi="Courier New"/>
        </w:rPr>
        <w:t xml:space="preserve"> health care cost containment system administration shall advance or reimburse monies to local agencies that have submitted and obtained approval of an annual plan and budget.  The annual amount of state matching funds provided shall not exceed seventy</w:t>
      </w:r>
      <w:r w:rsidRPr="008A16CB">
        <w:rPr>
          <w:rFonts w:ascii="Courier New" w:hAnsi="Courier New"/>
        </w:rPr>
        <w:noBreakHyphen/>
        <w:t>five percent of the total annual amount of monies and value of in</w:t>
      </w:r>
      <w:r w:rsidRPr="008A16CB">
        <w:rPr>
          <w:rFonts w:ascii="Courier New" w:hAnsi="Courier New"/>
        </w:rPr>
        <w:noBreakHyphen/>
        <w:t xml:space="preserve">kind resources used by the agency to establish and maintain local mental health facilities and services. </w:t>
      </w:r>
      <w:r w:rsidRPr="008A16CB">
        <w:rPr>
          <w:rFonts w:ascii="Courier New" w:hAnsi="Courier New"/>
          <w:vanish/>
        </w:rPr>
        <w:fldChar w:fldCharType="begin"/>
      </w:r>
      <w:r w:rsidRPr="008A16CB">
        <w:rPr>
          <w:rFonts w:ascii="Courier New" w:hAnsi="Courier New"/>
          <w:vanish/>
        </w:rPr>
        <w:instrText xml:space="preserve"> COMMENTS END_STATUTE \* MERGEFORMAT </w:instrText>
      </w:r>
      <w:r w:rsidRPr="008A16CB">
        <w:rPr>
          <w:rFonts w:ascii="Courier New" w:hAnsi="Courier New"/>
          <w:vanish/>
        </w:rPr>
        <w:fldChar w:fldCharType="separate"/>
      </w:r>
      <w:r w:rsidRPr="008A16CB">
        <w:rPr>
          <w:rFonts w:ascii="Courier New" w:hAnsi="Courier New"/>
          <w:vanish/>
        </w:rPr>
        <w:t>END_STATUTE</w:t>
      </w:r>
      <w:r w:rsidRPr="008A16CB">
        <w:rPr>
          <w:rFonts w:ascii="Courier New" w:hAnsi="Courier New"/>
          <w:vanish/>
        </w:rPr>
        <w:fldChar w:fldCharType="end"/>
      </w:r>
    </w:p>
    <w:p w14:paraId="74D6B157" w14:textId="77777777" w:rsidR="001475DB" w:rsidRPr="008A16CB" w:rsidRDefault="001475DB" w:rsidP="001475DB">
      <w:pPr>
        <w:rPr>
          <w:rFonts w:ascii="Courier New" w:hAnsi="Courier New"/>
        </w:rPr>
      </w:pPr>
    </w:p>
    <w:sectPr w:rsidR="001475DB" w:rsidRPr="008A16CB" w:rsidSect="001475DB">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938C4" w14:textId="77777777" w:rsidR="00C44CEC" w:rsidRDefault="00C44CEC">
      <w:r>
        <w:separator/>
      </w:r>
    </w:p>
  </w:endnote>
  <w:endnote w:type="continuationSeparator" w:id="0">
    <w:p w14:paraId="660F46DD" w14:textId="77777777" w:rsidR="00C44CEC" w:rsidRDefault="00C44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E53F5" w14:textId="77777777" w:rsidR="00C44CEC" w:rsidRDefault="00C44CEC">
      <w:r>
        <w:separator/>
      </w:r>
    </w:p>
  </w:footnote>
  <w:footnote w:type="continuationSeparator" w:id="0">
    <w:p w14:paraId="39FDB081" w14:textId="77777777" w:rsidR="00C44CEC" w:rsidRDefault="00C44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815292904">
    <w:abstractNumId w:val="1"/>
  </w:num>
  <w:num w:numId="2" w16cid:durableId="586887648">
    <w:abstractNumId w:val="1"/>
  </w:num>
  <w:num w:numId="3" w16cid:durableId="469640526">
    <w:abstractNumId w:val="0"/>
  </w:num>
  <w:num w:numId="4" w16cid:durableId="1718772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5DB"/>
    <w:rsid w:val="00110FF1"/>
    <w:rsid w:val="001475DB"/>
    <w:rsid w:val="0040257F"/>
    <w:rsid w:val="00857EAE"/>
    <w:rsid w:val="008A16CB"/>
    <w:rsid w:val="00C44CEC"/>
    <w:rsid w:val="00C46E72"/>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613FBEB9"/>
  <w15:chartTrackingRefBased/>
  <w15:docId w15:val="{12D824AD-6D26-481C-94A1-E5298462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1475DB"/>
    <w:rPr>
      <w:rFonts w:ascii="Letter-Gothic-Drafting" w:hAnsi="Letter-Gothic-Drafting"/>
      <w:b/>
      <w:snapToGrid w:val="0"/>
    </w:rPr>
  </w:style>
  <w:style w:type="character" w:customStyle="1" w:styleId="SEC06-17Char">
    <w:name w:val="SEC 06-17 Char"/>
    <w:link w:val="SEC06-17"/>
    <w:rsid w:val="001475DB"/>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363</Words>
  <Characters>1997</Characters>
  <Application>Microsoft Office Word</Application>
  <DocSecurity>0</DocSecurity>
  <Lines>33</Lines>
  <Paragraphs>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36-189; State participation in establishment and maintenance of local health departments and local health services</dc:title>
  <dc:subject>State participation in establishment and maintenance of local health departments and local health services</dc:subject>
  <dc:creator>Arizona Legislative Council</dc:creator>
  <cp:keywords/>
  <dc:description>0195.doc - 521R - 2015</dc:description>
  <cp:lastModifiedBy>dbupdate</cp:lastModifiedBy>
  <cp:revision>2</cp:revision>
  <dcterms:created xsi:type="dcterms:W3CDTF">2025-09-20T23:59:00Z</dcterms:created>
  <dcterms:modified xsi:type="dcterms:W3CDTF">2025-09-20T23:59:00Z</dcterms:modified>
</cp:coreProperties>
</file>