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9860" w14:textId="77777777" w:rsidR="00B31CEA" w:rsidRPr="001E46E1" w:rsidRDefault="0072755F">
      <w:pPr>
        <w:pStyle w:val="SEC06-17"/>
        <w:rPr>
          <w:rFonts w:ascii="Courier New" w:hAnsi="Courier New"/>
          <w:noProof w:val="0"/>
        </w:rPr>
      </w:pPr>
      <w:r w:rsidRPr="001E46E1">
        <w:rPr>
          <w:rFonts w:ascii="Courier New" w:hAnsi="Courier New"/>
          <w:vanish/>
        </w:rPr>
        <w:fldChar w:fldCharType="begin"/>
      </w:r>
      <w:r w:rsidRPr="001E46E1">
        <w:rPr>
          <w:rFonts w:ascii="Courier New" w:hAnsi="Courier New"/>
          <w:vanish/>
        </w:rPr>
        <w:instrText xml:space="preserve"> COMMENTS START_STATUTE \* MERGEFORMAT </w:instrText>
      </w:r>
      <w:r w:rsidRPr="001E46E1">
        <w:rPr>
          <w:rFonts w:ascii="Courier New" w:hAnsi="Courier New"/>
          <w:vanish/>
        </w:rPr>
        <w:fldChar w:fldCharType="separate"/>
      </w:r>
      <w:r w:rsidRPr="001E46E1">
        <w:rPr>
          <w:rFonts w:ascii="Courier New" w:hAnsi="Courier New"/>
          <w:vanish/>
        </w:rPr>
        <w:t>START_STATUTE</w:t>
      </w:r>
      <w:r w:rsidRPr="001E46E1">
        <w:rPr>
          <w:rFonts w:ascii="Courier New" w:hAnsi="Courier New"/>
          <w:vanish/>
        </w:rPr>
        <w:fldChar w:fldCharType="end"/>
      </w:r>
      <w:r w:rsidR="00B31CEA" w:rsidRPr="001E46E1">
        <w:rPr>
          <w:rStyle w:val="SNUM"/>
          <w:rFonts w:ascii="Courier New" w:hAnsi="Courier New"/>
          <w:noProof w:val="0"/>
        </w:rPr>
        <w:t>36-110</w:t>
      </w:r>
      <w:r w:rsidR="00B31CEA" w:rsidRPr="001E46E1">
        <w:rPr>
          <w:rFonts w:ascii="Courier New" w:hAnsi="Courier New"/>
          <w:noProof w:val="0"/>
        </w:rPr>
        <w:t>.  </w:t>
      </w:r>
      <w:r w:rsidR="00B31CEA" w:rsidRPr="001E46E1">
        <w:rPr>
          <w:rStyle w:val="SECHEAD"/>
          <w:rFonts w:ascii="Courier New" w:hAnsi="Courier New"/>
          <w:noProof w:val="0"/>
        </w:rPr>
        <w:t>County or district liaison; duties</w:t>
      </w:r>
    </w:p>
    <w:p w14:paraId="0F1658FE" w14:textId="77777777" w:rsidR="00B31CEA" w:rsidRPr="001E46E1" w:rsidRDefault="00B31CEA">
      <w:pPr>
        <w:pStyle w:val="P06-00"/>
        <w:rPr>
          <w:rFonts w:ascii="Courier New" w:hAnsi="Courier New"/>
          <w:noProof w:val="0"/>
        </w:rPr>
      </w:pPr>
      <w:r w:rsidRPr="001E46E1">
        <w:rPr>
          <w:rFonts w:ascii="Courier New" w:hAnsi="Courier New"/>
          <w:noProof w:val="0"/>
        </w:rPr>
        <w:t>A.  The department shall assign a county liaison officer for each county of the state.  Each county liaison officer shall function as a liaison between the department and county health officials, local health planning groups, health consumer groups, private health care agencies and programs and any other health</w:t>
      </w:r>
      <w:r w:rsidRPr="001E46E1">
        <w:rPr>
          <w:rFonts w:ascii="Courier New" w:hAnsi="Courier New"/>
          <w:noProof w:val="0"/>
        </w:rPr>
        <w:noBreakHyphen/>
        <w:t>related concerns within such county.  An officer may serve more than one county.</w:t>
      </w:r>
    </w:p>
    <w:p w14:paraId="6760D200" w14:textId="77777777" w:rsidR="00B31CEA" w:rsidRPr="001E46E1" w:rsidRDefault="00B31CEA">
      <w:pPr>
        <w:pStyle w:val="P06-00"/>
        <w:rPr>
          <w:rFonts w:ascii="Courier New" w:hAnsi="Courier New"/>
          <w:noProof w:val="0"/>
        </w:rPr>
      </w:pPr>
      <w:r w:rsidRPr="001E46E1">
        <w:rPr>
          <w:rFonts w:ascii="Courier New" w:hAnsi="Courier New"/>
          <w:noProof w:val="0"/>
        </w:rPr>
        <w:t>B.  Such liaison officers may:</w:t>
      </w:r>
    </w:p>
    <w:p w14:paraId="08654004" w14:textId="77777777" w:rsidR="00B31CEA" w:rsidRPr="001E46E1" w:rsidRDefault="00B31CEA">
      <w:pPr>
        <w:pStyle w:val="P06-00"/>
        <w:rPr>
          <w:rFonts w:ascii="Courier New" w:hAnsi="Courier New"/>
          <w:noProof w:val="0"/>
        </w:rPr>
      </w:pPr>
      <w:r w:rsidRPr="001E46E1">
        <w:rPr>
          <w:rFonts w:ascii="Courier New" w:hAnsi="Courier New"/>
          <w:noProof w:val="0"/>
        </w:rPr>
        <w:t>1.  Evaluate the success of state programs, coordination and integration in local health planning.</w:t>
      </w:r>
    </w:p>
    <w:p w14:paraId="2F559027" w14:textId="77777777" w:rsidR="00B31CEA" w:rsidRPr="001E46E1" w:rsidRDefault="00B31CEA">
      <w:pPr>
        <w:pStyle w:val="P06-00"/>
        <w:rPr>
          <w:rFonts w:ascii="Courier New" w:hAnsi="Courier New"/>
          <w:noProof w:val="0"/>
        </w:rPr>
      </w:pPr>
      <w:r w:rsidRPr="001E46E1">
        <w:rPr>
          <w:rFonts w:ascii="Courier New" w:hAnsi="Courier New"/>
          <w:noProof w:val="0"/>
        </w:rPr>
        <w:t>2.  Relay deficiencies of local health programs and services to the department.</w:t>
      </w:r>
    </w:p>
    <w:p w14:paraId="0087F293" w14:textId="77777777" w:rsidR="00B31CEA" w:rsidRPr="001E46E1" w:rsidRDefault="00B31CEA">
      <w:pPr>
        <w:pStyle w:val="P06-00"/>
        <w:rPr>
          <w:rFonts w:ascii="Courier New" w:hAnsi="Courier New"/>
          <w:noProof w:val="0"/>
        </w:rPr>
      </w:pPr>
      <w:r w:rsidRPr="001E46E1">
        <w:rPr>
          <w:rFonts w:ascii="Courier New" w:hAnsi="Courier New"/>
          <w:noProof w:val="0"/>
        </w:rPr>
        <w:t>3.  Act as a means of input for local concerns of health to the department.</w:t>
      </w:r>
    </w:p>
    <w:p w14:paraId="7A71B309" w14:textId="77777777" w:rsidR="00B31CEA" w:rsidRPr="001E46E1" w:rsidRDefault="00B31CEA">
      <w:pPr>
        <w:pStyle w:val="P06-00"/>
        <w:rPr>
          <w:rFonts w:ascii="Courier New" w:hAnsi="Courier New"/>
          <w:noProof w:val="0"/>
        </w:rPr>
      </w:pPr>
      <w:r w:rsidRPr="001E46E1">
        <w:rPr>
          <w:rFonts w:ascii="Courier New" w:hAnsi="Courier New"/>
          <w:noProof w:val="0"/>
        </w:rPr>
        <w:t>4.  Work to provide successful delivery of health services at the community level.</w:t>
      </w:r>
    </w:p>
    <w:p w14:paraId="76EE64F7" w14:textId="77777777" w:rsidR="00B31CEA" w:rsidRPr="001E46E1" w:rsidRDefault="00B31CEA">
      <w:pPr>
        <w:pStyle w:val="P06-00"/>
        <w:rPr>
          <w:rFonts w:ascii="Courier New" w:hAnsi="Courier New"/>
          <w:noProof w:val="0"/>
        </w:rPr>
      </w:pPr>
      <w:r w:rsidRPr="001E46E1">
        <w:rPr>
          <w:rFonts w:ascii="Courier New" w:hAnsi="Courier New"/>
          <w:noProof w:val="0"/>
        </w:rPr>
        <w:t>5.  Provide information on client needs and services effectiveness to the department.</w:t>
      </w:r>
    </w:p>
    <w:p w14:paraId="32A4577C" w14:textId="77777777" w:rsidR="00B31CEA" w:rsidRPr="001E46E1" w:rsidRDefault="00B31CEA">
      <w:pPr>
        <w:pStyle w:val="P06-00"/>
        <w:rPr>
          <w:rFonts w:ascii="Courier New" w:hAnsi="Courier New"/>
          <w:noProof w:val="0"/>
        </w:rPr>
      </w:pPr>
      <w:r w:rsidRPr="001E46E1">
        <w:rPr>
          <w:rFonts w:ascii="Courier New" w:hAnsi="Courier New"/>
          <w:noProof w:val="0"/>
        </w:rPr>
        <w:t xml:space="preserve">C.  If the director determines that regional health planning has been established for the state, he shall establish, in lieu of the county liaison officers prescribed in subsection A, district liaison offices in each of the regions that are established.  Such district liaison offices shall carry out the functions prescribed by subsections A and B within such region. </w:t>
      </w:r>
      <w:r w:rsidR="0072755F" w:rsidRPr="001E46E1">
        <w:rPr>
          <w:rFonts w:ascii="Courier New" w:hAnsi="Courier New"/>
          <w:vanish/>
        </w:rPr>
        <w:fldChar w:fldCharType="begin"/>
      </w:r>
      <w:r w:rsidR="0072755F" w:rsidRPr="001E46E1">
        <w:rPr>
          <w:rFonts w:ascii="Courier New" w:hAnsi="Courier New"/>
          <w:vanish/>
        </w:rPr>
        <w:instrText xml:space="preserve"> COMMENTS END_STATUTE \* MERGEFORMAT </w:instrText>
      </w:r>
      <w:r w:rsidR="0072755F" w:rsidRPr="001E46E1">
        <w:rPr>
          <w:rFonts w:ascii="Courier New" w:hAnsi="Courier New"/>
          <w:vanish/>
        </w:rPr>
        <w:fldChar w:fldCharType="separate"/>
      </w:r>
      <w:r w:rsidR="0072755F" w:rsidRPr="001E46E1">
        <w:rPr>
          <w:rFonts w:ascii="Courier New" w:hAnsi="Courier New"/>
          <w:vanish/>
        </w:rPr>
        <w:t>END_STATUTE</w:t>
      </w:r>
      <w:r w:rsidR="0072755F" w:rsidRPr="001E46E1">
        <w:rPr>
          <w:rFonts w:ascii="Courier New" w:hAnsi="Courier New"/>
          <w:vanish/>
        </w:rPr>
        <w:fldChar w:fldCharType="end"/>
      </w:r>
    </w:p>
    <w:sectPr w:rsidR="00B31CEA" w:rsidRPr="001E46E1">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2733" w14:textId="77777777" w:rsidR="00B31CEA" w:rsidRDefault="00B31CEA">
      <w:r>
        <w:separator/>
      </w:r>
    </w:p>
  </w:endnote>
  <w:endnote w:type="continuationSeparator" w:id="0">
    <w:p w14:paraId="2FC4D7A1" w14:textId="77777777" w:rsidR="00B31CEA" w:rsidRDefault="00B3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63CB" w14:textId="77777777" w:rsidR="00B31CEA" w:rsidRDefault="00B31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F1C6" w14:textId="77777777" w:rsidR="00B31CEA" w:rsidRDefault="00B31CE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7466" w14:textId="77777777" w:rsidR="00B31CEA" w:rsidRDefault="00B3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FE58" w14:textId="77777777" w:rsidR="00B31CEA" w:rsidRDefault="00B31CEA">
      <w:r>
        <w:separator/>
      </w:r>
    </w:p>
  </w:footnote>
  <w:footnote w:type="continuationSeparator" w:id="0">
    <w:p w14:paraId="408F33F1" w14:textId="77777777" w:rsidR="00B31CEA" w:rsidRDefault="00B3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4752" w14:textId="77777777" w:rsidR="00B31CEA" w:rsidRDefault="00B31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4700" w14:textId="77777777" w:rsidR="00B31CEA" w:rsidRDefault="00B31CEA">
    <w:pPr>
      <w:pStyle w:val="Header"/>
    </w:pPr>
  </w:p>
  <w:p w14:paraId="5F777F4C" w14:textId="77777777" w:rsidR="00B31CEA" w:rsidRDefault="00B31CEA">
    <w:pPr>
      <w:pStyle w:val="Header"/>
    </w:pPr>
  </w:p>
  <w:p w14:paraId="065B7E93" w14:textId="77777777" w:rsidR="00B31CEA" w:rsidRDefault="00B31CEA">
    <w:pPr>
      <w:pStyle w:val="Header"/>
    </w:pPr>
  </w:p>
  <w:p w14:paraId="7F137975" w14:textId="77777777" w:rsidR="00B31CEA" w:rsidRDefault="00B31CEA">
    <w:pPr>
      <w:pStyle w:val="Header"/>
    </w:pPr>
  </w:p>
  <w:p w14:paraId="29277637" w14:textId="77777777" w:rsidR="00B31CEA" w:rsidRDefault="00B31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9263" w14:textId="77777777" w:rsidR="00B31CEA" w:rsidRDefault="00B31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5F"/>
    <w:rsid w:val="001E46E1"/>
    <w:rsid w:val="0072755F"/>
    <w:rsid w:val="00B3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BCD3CA"/>
  <w15:chartTrackingRefBased/>
  <w15:docId w15:val="{6824D901-9FB0-4026-A92E-A56E3D0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213</Words>
  <Characters>1156</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36-110</vt:lpstr>
    </vt:vector>
  </TitlesOfParts>
  <Company>LCS</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36-110; County or district liaison; duties</dc:title>
  <dc:subject>County or district liaison; duties</dc:subject>
  <dc:creator>Arizona Legislative Council</dc:creator>
  <cp:keywords/>
  <dc:description>36_x001e_110</dc:description>
  <cp:lastModifiedBy>dbupdate</cp:lastModifiedBy>
  <cp:revision>2</cp:revision>
  <cp:lastPrinted>1999-03-22T18:35:00Z</cp:lastPrinted>
  <dcterms:created xsi:type="dcterms:W3CDTF">2025-09-20T23:51:00Z</dcterms:created>
  <dcterms:modified xsi:type="dcterms:W3CDTF">2025-09-20T23:51:00Z</dcterms:modified>
</cp:coreProperties>
</file>