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0694A" w14:textId="55F36EA3" w:rsidR="00181DC8" w:rsidRPr="00194052" w:rsidRDefault="00181DC8" w:rsidP="00181DC8">
      <w:pPr>
        <w:pStyle w:val="SEC06-17"/>
        <w:rPr>
          <w:rStyle w:val="SECHEAD"/>
          <w:rFonts w:ascii="Courier New" w:hAnsi="Courier New" w:cs="Courier New"/>
        </w:rPr>
      </w:pPr>
      <w:r w:rsidRPr="00194052">
        <w:rPr>
          <w:rFonts w:ascii="Courier New" w:hAnsi="Courier New" w:cs="Courier New"/>
        </w:rPr>
        <w:fldChar w:fldCharType="begin"/>
      </w:r>
      <w:r w:rsidRPr="00194052">
        <w:rPr>
          <w:rFonts w:ascii="Courier New" w:hAnsi="Courier New" w:cs="Courier New"/>
        </w:rPr>
        <w:instrText xml:space="preserve"> COMMENTS START_STATUTE \* MERGEFORMAT </w:instrText>
      </w:r>
      <w:r w:rsidRPr="00194052">
        <w:rPr>
          <w:rFonts w:ascii="Courier New" w:hAnsi="Courier New" w:cs="Courier New"/>
        </w:rPr>
        <w:fldChar w:fldCharType="separate"/>
      </w:r>
      <w:r w:rsidRPr="00194052">
        <w:rPr>
          <w:rFonts w:ascii="Courier New" w:hAnsi="Courier New" w:cs="Courier New"/>
          <w:vanish/>
        </w:rPr>
        <w:t>START_STATUTE</w:t>
      </w:r>
      <w:r w:rsidRPr="00194052">
        <w:rPr>
          <w:rFonts w:ascii="Courier New" w:hAnsi="Courier New" w:cs="Courier New"/>
        </w:rPr>
        <w:fldChar w:fldCharType="end"/>
      </w:r>
      <w:r w:rsidRPr="00194052">
        <w:rPr>
          <w:rStyle w:val="SNUM"/>
          <w:rFonts w:ascii="Courier New" w:hAnsi="Courier New" w:cs="Courier New"/>
        </w:rPr>
        <w:t>35-395.</w:t>
      </w:r>
      <w:r w:rsidRPr="00194052">
        <w:rPr>
          <w:rFonts w:ascii="Courier New" w:hAnsi="Courier New" w:cs="Courier New"/>
        </w:rPr>
        <w:t>  </w:t>
      </w:r>
      <w:r w:rsidRPr="00194052">
        <w:rPr>
          <w:rStyle w:val="SECHEAD"/>
          <w:rFonts w:ascii="Courier New" w:hAnsi="Courier New" w:cs="Courier New"/>
        </w:rPr>
        <w:t>Publicly managed funds; Chinese companies and investments; divestment; immunity; severability; definitions</w:t>
      </w:r>
    </w:p>
    <w:p w14:paraId="1EE432F2" w14:textId="5165C1A6" w:rsidR="00181DC8" w:rsidRPr="00194052" w:rsidRDefault="00181DC8" w:rsidP="00181DC8">
      <w:pPr>
        <w:pStyle w:val="P06-00"/>
        <w:rPr>
          <w:rFonts w:ascii="Courier New" w:hAnsi="Courier New" w:cs="Courier New"/>
        </w:rPr>
      </w:pPr>
      <w:r w:rsidRPr="00194052">
        <w:rPr>
          <w:rFonts w:ascii="Courier New" w:hAnsi="Courier New" w:cs="Courier New"/>
        </w:rPr>
        <w:t xml:space="preserve">A.  A </w:t>
      </w:r>
      <w:r w:rsidR="00F35806" w:rsidRPr="00194052">
        <w:rPr>
          <w:rFonts w:ascii="Courier New" w:hAnsi="Courier New" w:cs="Courier New"/>
        </w:rPr>
        <w:t>publicly</w:t>
      </w:r>
      <w:r w:rsidRPr="00194052">
        <w:rPr>
          <w:rFonts w:ascii="Courier New" w:hAnsi="Courier New" w:cs="Courier New"/>
        </w:rPr>
        <w:t xml:space="preserve"> managed fund may not hold an investment in any of the following:</w:t>
      </w:r>
    </w:p>
    <w:p w14:paraId="33833971" w14:textId="2976F1EB" w:rsidR="00181DC8" w:rsidRPr="00194052" w:rsidRDefault="00181DC8" w:rsidP="00181DC8">
      <w:pPr>
        <w:pStyle w:val="P06-00"/>
        <w:rPr>
          <w:rFonts w:ascii="Courier New" w:hAnsi="Courier New" w:cs="Courier New"/>
        </w:rPr>
      </w:pPr>
      <w:r w:rsidRPr="00194052">
        <w:rPr>
          <w:rFonts w:ascii="Courier New" w:hAnsi="Courier New" w:cs="Courier New"/>
        </w:rPr>
        <w:t xml:space="preserve">1.  The </w:t>
      </w:r>
      <w:r w:rsidR="00E16DFA" w:rsidRPr="00194052">
        <w:rPr>
          <w:rFonts w:ascii="Courier New" w:hAnsi="Courier New" w:cs="Courier New"/>
        </w:rPr>
        <w:t xml:space="preserve">People's Republic </w:t>
      </w:r>
      <w:r w:rsidRPr="00194052">
        <w:rPr>
          <w:rFonts w:ascii="Courier New" w:hAnsi="Courier New" w:cs="Courier New"/>
        </w:rPr>
        <w:t>of China.</w:t>
      </w:r>
    </w:p>
    <w:p w14:paraId="4C3F817C" w14:textId="47D7D807" w:rsidR="00181DC8" w:rsidRPr="00194052" w:rsidRDefault="00181DC8" w:rsidP="00181DC8">
      <w:pPr>
        <w:pStyle w:val="P06-00"/>
        <w:rPr>
          <w:rFonts w:ascii="Courier New" w:hAnsi="Courier New" w:cs="Courier New"/>
        </w:rPr>
      </w:pPr>
      <w:r w:rsidRPr="00194052">
        <w:rPr>
          <w:rFonts w:ascii="Courier New" w:hAnsi="Courier New" w:cs="Courier New"/>
        </w:rPr>
        <w:t xml:space="preserve">2.  A company that is owned by </w:t>
      </w:r>
      <w:r w:rsidR="00F35806" w:rsidRPr="00194052">
        <w:rPr>
          <w:rFonts w:ascii="Courier New" w:hAnsi="Courier New" w:cs="Courier New"/>
        </w:rPr>
        <w:t>t</w:t>
      </w:r>
      <w:r w:rsidRPr="00194052">
        <w:rPr>
          <w:rFonts w:ascii="Courier New" w:hAnsi="Courier New" w:cs="Courier New"/>
        </w:rPr>
        <w:t xml:space="preserve">he </w:t>
      </w:r>
      <w:r w:rsidR="00E16DFA" w:rsidRPr="00194052">
        <w:rPr>
          <w:rFonts w:ascii="Courier New" w:hAnsi="Courier New" w:cs="Courier New"/>
        </w:rPr>
        <w:t xml:space="preserve">People's Republic </w:t>
      </w:r>
      <w:r w:rsidRPr="00194052">
        <w:rPr>
          <w:rFonts w:ascii="Courier New" w:hAnsi="Courier New" w:cs="Courier New"/>
        </w:rPr>
        <w:t>of China.</w:t>
      </w:r>
    </w:p>
    <w:p w14:paraId="3B575F4B" w14:textId="693CD2C8" w:rsidR="00181DC8" w:rsidRPr="00194052" w:rsidRDefault="00181DC8" w:rsidP="00181DC8">
      <w:pPr>
        <w:pStyle w:val="P06-00"/>
        <w:rPr>
          <w:rFonts w:ascii="Courier New" w:hAnsi="Courier New" w:cs="Courier New"/>
        </w:rPr>
      </w:pPr>
      <w:r w:rsidRPr="00194052">
        <w:rPr>
          <w:rFonts w:ascii="Courier New" w:hAnsi="Courier New" w:cs="Courier New"/>
        </w:rPr>
        <w:t xml:space="preserve">3.  A company that is domiciled, incorporated or headquartered within </w:t>
      </w:r>
      <w:r w:rsidR="00F35806" w:rsidRPr="00194052">
        <w:rPr>
          <w:rFonts w:ascii="Courier New" w:hAnsi="Courier New" w:cs="Courier New"/>
        </w:rPr>
        <w:t>t</w:t>
      </w:r>
      <w:r w:rsidRPr="00194052">
        <w:rPr>
          <w:rFonts w:ascii="Courier New" w:hAnsi="Courier New" w:cs="Courier New"/>
        </w:rPr>
        <w:t xml:space="preserve">he </w:t>
      </w:r>
      <w:r w:rsidR="00E16DFA" w:rsidRPr="00194052">
        <w:rPr>
          <w:rFonts w:ascii="Courier New" w:hAnsi="Courier New" w:cs="Courier New"/>
        </w:rPr>
        <w:t xml:space="preserve">People's Republic </w:t>
      </w:r>
      <w:r w:rsidRPr="00194052">
        <w:rPr>
          <w:rFonts w:ascii="Courier New" w:hAnsi="Courier New" w:cs="Courier New"/>
        </w:rPr>
        <w:t xml:space="preserve">of China. </w:t>
      </w:r>
    </w:p>
    <w:p w14:paraId="21EF93A5" w14:textId="77777777" w:rsidR="00181DC8" w:rsidRPr="00194052" w:rsidRDefault="00181DC8" w:rsidP="00181DC8">
      <w:pPr>
        <w:pStyle w:val="P06-00"/>
        <w:rPr>
          <w:rFonts w:ascii="Courier New" w:hAnsi="Courier New" w:cs="Courier New"/>
        </w:rPr>
      </w:pPr>
      <w:r w:rsidRPr="00194052">
        <w:rPr>
          <w:rFonts w:ascii="Courier New" w:hAnsi="Courier New" w:cs="Courier New"/>
        </w:rPr>
        <w:t>4.  A company that is controlled by the government of the People's Republic of China, the Chinese Communist Party, the Chinese military or any instrumentality of the government of the People's Republic of China, the Chinese Communist Party or the Chinese military.</w:t>
      </w:r>
    </w:p>
    <w:p w14:paraId="7EFFDAC8" w14:textId="77777777" w:rsidR="00181DC8" w:rsidRPr="00194052" w:rsidRDefault="00181DC8" w:rsidP="00181DC8">
      <w:pPr>
        <w:pStyle w:val="P06-00"/>
        <w:rPr>
          <w:rFonts w:ascii="Courier New" w:hAnsi="Courier New" w:cs="Courier New"/>
        </w:rPr>
      </w:pPr>
      <w:r w:rsidRPr="00194052">
        <w:rPr>
          <w:rFonts w:ascii="Courier New" w:hAnsi="Courier New" w:cs="Courier New"/>
        </w:rPr>
        <w:t>5.  A company that is majority</w:t>
      </w:r>
      <w:r w:rsidRPr="00194052">
        <w:rPr>
          <w:rFonts w:ascii="Courier New" w:hAnsi="Courier New" w:cs="Courier New"/>
        </w:rPr>
        <w:noBreakHyphen/>
        <w:t>owned by an entity controlled by the government of the People's Republic of China, the Chinese Communist Party, the Chinese military or any instrumentality of the government of the People's Republic of China, the Chinese Communist Party or the Chinese military.</w:t>
      </w:r>
    </w:p>
    <w:p w14:paraId="3879338D" w14:textId="77777777" w:rsidR="00181DC8" w:rsidRPr="00194052" w:rsidRDefault="00181DC8" w:rsidP="00181DC8">
      <w:pPr>
        <w:pStyle w:val="P06-00"/>
        <w:rPr>
          <w:rFonts w:ascii="Courier New" w:hAnsi="Courier New" w:cs="Courier New"/>
        </w:rPr>
      </w:pPr>
      <w:r w:rsidRPr="00194052">
        <w:rPr>
          <w:rFonts w:ascii="Courier New" w:hAnsi="Courier New" w:cs="Courier New"/>
        </w:rPr>
        <w:t>B.  Subsection A of this section does not apply to a company solely because the company has a subsidiary or affiliate described in subsection A, paragraphs 1 through 5 of this section.</w:t>
      </w:r>
    </w:p>
    <w:p w14:paraId="1CBB7CAB" w14:textId="70E84EA0" w:rsidR="00181DC8" w:rsidRPr="00194052" w:rsidRDefault="00181DC8" w:rsidP="00181DC8">
      <w:pPr>
        <w:pStyle w:val="P06-00"/>
        <w:rPr>
          <w:rFonts w:ascii="Courier New" w:hAnsi="Courier New" w:cs="Courier New"/>
        </w:rPr>
      </w:pPr>
      <w:r w:rsidRPr="00194052">
        <w:rPr>
          <w:rFonts w:ascii="Courier New" w:hAnsi="Courier New" w:cs="Courier New"/>
        </w:rPr>
        <w:t xml:space="preserve">C.  Except as </w:t>
      </w:r>
      <w:r w:rsidR="00F35806" w:rsidRPr="00194052">
        <w:rPr>
          <w:rFonts w:ascii="Courier New" w:hAnsi="Courier New" w:cs="Courier New"/>
        </w:rPr>
        <w:t xml:space="preserve">provided </w:t>
      </w:r>
      <w:r w:rsidRPr="00194052">
        <w:rPr>
          <w:rFonts w:ascii="Courier New" w:hAnsi="Courier New" w:cs="Courier New"/>
        </w:rPr>
        <w:t xml:space="preserve">in subsection D of this section, </w:t>
      </w:r>
      <w:r w:rsidR="000B7D0B" w:rsidRPr="00194052">
        <w:rPr>
          <w:rFonts w:ascii="Courier New" w:hAnsi="Courier New" w:cs="Courier New"/>
        </w:rPr>
        <w:t>o</w:t>
      </w:r>
      <w:r w:rsidRPr="00194052">
        <w:rPr>
          <w:rFonts w:ascii="Courier New" w:hAnsi="Courier New" w:cs="Courier New"/>
        </w:rPr>
        <w:t xml:space="preserve">n </w:t>
      </w:r>
      <w:r w:rsidR="000B7D0B" w:rsidRPr="00194052">
        <w:rPr>
          <w:rFonts w:ascii="Courier New" w:hAnsi="Courier New" w:cs="Courier New"/>
        </w:rPr>
        <w:t>September 26, 2025</w:t>
      </w:r>
      <w:r w:rsidRPr="00194052">
        <w:rPr>
          <w:rFonts w:ascii="Courier New" w:hAnsi="Courier New" w:cs="Courier New"/>
        </w:rPr>
        <w:t xml:space="preserve">, </w:t>
      </w:r>
      <w:r w:rsidR="00F35806" w:rsidRPr="00194052">
        <w:rPr>
          <w:rFonts w:ascii="Courier New" w:hAnsi="Courier New" w:cs="Courier New"/>
        </w:rPr>
        <w:t>a</w:t>
      </w:r>
      <w:r w:rsidRPr="00194052">
        <w:rPr>
          <w:rFonts w:ascii="Courier New" w:hAnsi="Courier New" w:cs="Courier New"/>
        </w:rPr>
        <w:t xml:space="preserve"> publicly </w:t>
      </w:r>
      <w:r w:rsidR="00F35806" w:rsidRPr="00194052">
        <w:rPr>
          <w:rFonts w:ascii="Courier New" w:hAnsi="Courier New" w:cs="Courier New"/>
        </w:rPr>
        <w:t xml:space="preserve">managed </w:t>
      </w:r>
      <w:r w:rsidRPr="00194052">
        <w:rPr>
          <w:rFonts w:ascii="Courier New" w:hAnsi="Courier New" w:cs="Courier New"/>
        </w:rPr>
        <w:t xml:space="preserve">fund shall immediately begin divestment of any holdings or investments prohibited by subsection A of this section.  A publicly </w:t>
      </w:r>
      <w:r w:rsidR="00F35806" w:rsidRPr="00194052">
        <w:rPr>
          <w:rFonts w:ascii="Courier New" w:hAnsi="Courier New" w:cs="Courier New"/>
        </w:rPr>
        <w:t>managed</w:t>
      </w:r>
      <w:r w:rsidRPr="00194052">
        <w:rPr>
          <w:rFonts w:ascii="Courier New" w:hAnsi="Courier New" w:cs="Courier New"/>
        </w:rPr>
        <w:t xml:space="preserve"> fund shall complete </w:t>
      </w:r>
      <w:r w:rsidR="00F35806" w:rsidRPr="00194052">
        <w:rPr>
          <w:rFonts w:ascii="Courier New" w:hAnsi="Courier New" w:cs="Courier New"/>
        </w:rPr>
        <w:t>t</w:t>
      </w:r>
      <w:r w:rsidRPr="00194052">
        <w:rPr>
          <w:rFonts w:ascii="Courier New" w:hAnsi="Courier New" w:cs="Courier New"/>
        </w:rPr>
        <w:t xml:space="preserve">otal </w:t>
      </w:r>
      <w:r w:rsidR="00F35806" w:rsidRPr="00194052">
        <w:rPr>
          <w:rFonts w:ascii="Courier New" w:hAnsi="Courier New" w:cs="Courier New"/>
        </w:rPr>
        <w:t>divestment</w:t>
      </w:r>
      <w:r w:rsidRPr="00194052">
        <w:rPr>
          <w:rFonts w:ascii="Courier New" w:hAnsi="Courier New" w:cs="Courier New"/>
        </w:rPr>
        <w:t xml:space="preserve"> as soon as financially prudent but not later than one year after </w:t>
      </w:r>
      <w:r w:rsidR="00E16DFA" w:rsidRPr="00194052">
        <w:rPr>
          <w:rFonts w:ascii="Courier New" w:hAnsi="Courier New" w:cs="Courier New"/>
        </w:rPr>
        <w:t>September 26, 2025</w:t>
      </w:r>
      <w:r w:rsidRPr="00194052">
        <w:rPr>
          <w:rFonts w:ascii="Courier New" w:hAnsi="Courier New" w:cs="Courier New"/>
        </w:rPr>
        <w:t>.</w:t>
      </w:r>
      <w:r w:rsidR="00E16DFA" w:rsidRPr="00194052">
        <w:rPr>
          <w:rFonts w:ascii="Courier New" w:hAnsi="Courier New" w:cs="Courier New"/>
        </w:rPr>
        <w:t xml:space="preserve"> </w:t>
      </w:r>
      <w:r w:rsidRPr="00194052">
        <w:rPr>
          <w:rFonts w:ascii="Courier New" w:hAnsi="Courier New" w:cs="Courier New"/>
        </w:rPr>
        <w:t>In order to identify the prohibited holdings or investments, each publicly managed fund shall do at least one of the following:</w:t>
      </w:r>
    </w:p>
    <w:p w14:paraId="5FAA7ACB" w14:textId="5BC793F9" w:rsidR="00181DC8" w:rsidRPr="00194052" w:rsidRDefault="00181DC8" w:rsidP="00181DC8">
      <w:pPr>
        <w:pStyle w:val="P06-00"/>
        <w:rPr>
          <w:rFonts w:ascii="Courier New" w:hAnsi="Courier New" w:cs="Courier New"/>
        </w:rPr>
      </w:pPr>
      <w:r w:rsidRPr="00194052">
        <w:rPr>
          <w:rFonts w:ascii="Courier New" w:hAnsi="Courier New" w:cs="Courier New"/>
        </w:rPr>
        <w:t xml:space="preserve">1.  Review publicly </w:t>
      </w:r>
      <w:r w:rsidR="00F35806" w:rsidRPr="00194052">
        <w:rPr>
          <w:rFonts w:ascii="Courier New" w:hAnsi="Courier New" w:cs="Courier New"/>
        </w:rPr>
        <w:t xml:space="preserve">available </w:t>
      </w:r>
      <w:r w:rsidRPr="00194052">
        <w:rPr>
          <w:rFonts w:ascii="Courier New" w:hAnsi="Courier New" w:cs="Courier New"/>
        </w:rPr>
        <w:t>information regarding the companies and investments, including information provided by nonprofit organizations, research firms and governmental entities.</w:t>
      </w:r>
    </w:p>
    <w:p w14:paraId="2A35B34F" w14:textId="7194BE9E" w:rsidR="00181DC8" w:rsidRPr="00194052" w:rsidRDefault="00181DC8" w:rsidP="00181DC8">
      <w:pPr>
        <w:pStyle w:val="P06-00"/>
        <w:rPr>
          <w:rFonts w:ascii="Courier New" w:hAnsi="Courier New" w:cs="Courier New"/>
        </w:rPr>
      </w:pPr>
      <w:r w:rsidRPr="00194052">
        <w:rPr>
          <w:rFonts w:ascii="Courier New" w:hAnsi="Courier New" w:cs="Courier New"/>
        </w:rPr>
        <w:t>2.  </w:t>
      </w:r>
      <w:r w:rsidR="0025706A" w:rsidRPr="00194052">
        <w:rPr>
          <w:rFonts w:ascii="Courier New" w:hAnsi="Courier New" w:cs="Courier New"/>
        </w:rPr>
        <w:t>C</w:t>
      </w:r>
      <w:r w:rsidRPr="00194052">
        <w:rPr>
          <w:rFonts w:ascii="Courier New" w:hAnsi="Courier New" w:cs="Courier New"/>
        </w:rPr>
        <w:t xml:space="preserve">ontact asset managers and fund managers contracted by a </w:t>
      </w:r>
      <w:r w:rsidR="00F35806" w:rsidRPr="00194052">
        <w:rPr>
          <w:rFonts w:ascii="Courier New" w:hAnsi="Courier New" w:cs="Courier New"/>
        </w:rPr>
        <w:t>publicly</w:t>
      </w:r>
      <w:r w:rsidRPr="00194052">
        <w:rPr>
          <w:rFonts w:ascii="Courier New" w:hAnsi="Courier New" w:cs="Courier New"/>
        </w:rPr>
        <w:t xml:space="preserve"> managed fund that invest in companies and in funds that are owned by or are domiciled within </w:t>
      </w:r>
      <w:r w:rsidR="00F35806" w:rsidRPr="00194052">
        <w:rPr>
          <w:rFonts w:ascii="Courier New" w:hAnsi="Courier New" w:cs="Courier New"/>
        </w:rPr>
        <w:t>China</w:t>
      </w:r>
      <w:r w:rsidRPr="00194052">
        <w:rPr>
          <w:rFonts w:ascii="Courier New" w:hAnsi="Courier New" w:cs="Courier New"/>
        </w:rPr>
        <w:t xml:space="preserve"> or whose primary affairs are conducted within </w:t>
      </w:r>
      <w:r w:rsidR="00F35806" w:rsidRPr="00194052">
        <w:rPr>
          <w:rFonts w:ascii="Courier New" w:hAnsi="Courier New" w:cs="Courier New"/>
        </w:rPr>
        <w:t>China</w:t>
      </w:r>
      <w:r w:rsidRPr="00194052">
        <w:rPr>
          <w:rFonts w:ascii="Courier New" w:hAnsi="Courier New" w:cs="Courier New"/>
        </w:rPr>
        <w:t>.</w:t>
      </w:r>
    </w:p>
    <w:p w14:paraId="692CB750" w14:textId="651952D8" w:rsidR="00181DC8" w:rsidRPr="00194052" w:rsidRDefault="00181DC8" w:rsidP="00181DC8">
      <w:pPr>
        <w:pStyle w:val="P06-00"/>
        <w:rPr>
          <w:rFonts w:ascii="Courier New" w:hAnsi="Courier New" w:cs="Courier New"/>
        </w:rPr>
      </w:pPr>
      <w:r w:rsidRPr="00194052">
        <w:rPr>
          <w:rFonts w:ascii="Courier New" w:hAnsi="Courier New" w:cs="Courier New"/>
        </w:rPr>
        <w:t>3.  </w:t>
      </w:r>
      <w:r w:rsidR="0025706A" w:rsidRPr="00194052">
        <w:rPr>
          <w:rFonts w:ascii="Courier New" w:hAnsi="Courier New" w:cs="Courier New"/>
        </w:rPr>
        <w:t>C</w:t>
      </w:r>
      <w:r w:rsidRPr="00194052">
        <w:rPr>
          <w:rFonts w:ascii="Courier New" w:hAnsi="Courier New" w:cs="Courier New"/>
        </w:rPr>
        <w:t xml:space="preserve">ontact institutional investors that have divested from or engaged with companies that are owned by or are domiciled within </w:t>
      </w:r>
      <w:r w:rsidR="00F35806" w:rsidRPr="00194052">
        <w:rPr>
          <w:rFonts w:ascii="Courier New" w:hAnsi="Courier New" w:cs="Courier New"/>
        </w:rPr>
        <w:t>China</w:t>
      </w:r>
      <w:r w:rsidRPr="00194052">
        <w:rPr>
          <w:rFonts w:ascii="Courier New" w:hAnsi="Courier New" w:cs="Courier New"/>
        </w:rPr>
        <w:t xml:space="preserve"> or whose primary affairs are conducted within </w:t>
      </w:r>
      <w:r w:rsidR="00F35806" w:rsidRPr="00194052">
        <w:rPr>
          <w:rFonts w:ascii="Courier New" w:hAnsi="Courier New" w:cs="Courier New"/>
        </w:rPr>
        <w:t>China</w:t>
      </w:r>
      <w:r w:rsidRPr="00194052">
        <w:rPr>
          <w:rFonts w:ascii="Courier New" w:hAnsi="Courier New" w:cs="Courier New"/>
        </w:rPr>
        <w:t>.</w:t>
      </w:r>
    </w:p>
    <w:p w14:paraId="73815B31" w14:textId="08BFDF34" w:rsidR="00181DC8" w:rsidRPr="00194052" w:rsidRDefault="00181DC8" w:rsidP="00181DC8">
      <w:pPr>
        <w:pStyle w:val="P06-00"/>
        <w:rPr>
          <w:rFonts w:ascii="Courier New" w:hAnsi="Courier New" w:cs="Courier New"/>
        </w:rPr>
      </w:pPr>
      <w:r w:rsidRPr="00194052">
        <w:rPr>
          <w:rFonts w:ascii="Courier New" w:hAnsi="Courier New" w:cs="Courier New"/>
        </w:rPr>
        <w:t>4.  </w:t>
      </w:r>
      <w:r w:rsidR="0025706A" w:rsidRPr="00194052">
        <w:rPr>
          <w:rFonts w:ascii="Courier New" w:hAnsi="Courier New" w:cs="Courier New"/>
        </w:rPr>
        <w:t>R</w:t>
      </w:r>
      <w:r w:rsidRPr="00194052">
        <w:rPr>
          <w:rFonts w:ascii="Courier New" w:hAnsi="Courier New" w:cs="Courier New"/>
        </w:rPr>
        <w:t xml:space="preserve">etain an independent research firm to identify companies that are direct or indirect investment holdings of the publicly managed fund and that are owned by or are domiciled within </w:t>
      </w:r>
      <w:r w:rsidR="00F35806" w:rsidRPr="00194052">
        <w:rPr>
          <w:rFonts w:ascii="Courier New" w:hAnsi="Courier New" w:cs="Courier New"/>
        </w:rPr>
        <w:t>China</w:t>
      </w:r>
      <w:r w:rsidRPr="00194052">
        <w:rPr>
          <w:rFonts w:ascii="Courier New" w:hAnsi="Courier New" w:cs="Courier New"/>
        </w:rPr>
        <w:t xml:space="preserve"> or whose primary affairs are conducted within </w:t>
      </w:r>
      <w:r w:rsidR="00F35806" w:rsidRPr="00194052">
        <w:rPr>
          <w:rFonts w:ascii="Courier New" w:hAnsi="Courier New" w:cs="Courier New"/>
        </w:rPr>
        <w:t>China</w:t>
      </w:r>
      <w:r w:rsidRPr="00194052">
        <w:rPr>
          <w:rFonts w:ascii="Courier New" w:hAnsi="Courier New" w:cs="Courier New"/>
        </w:rPr>
        <w:t>.</w:t>
      </w:r>
    </w:p>
    <w:p w14:paraId="44944C8E" w14:textId="385EFD04" w:rsidR="00181DC8" w:rsidRPr="00194052" w:rsidRDefault="00181DC8" w:rsidP="00181DC8">
      <w:pPr>
        <w:pStyle w:val="P06-00"/>
        <w:rPr>
          <w:rFonts w:ascii="Courier New" w:hAnsi="Courier New" w:cs="Courier New"/>
        </w:rPr>
      </w:pPr>
      <w:r w:rsidRPr="00194052">
        <w:rPr>
          <w:rFonts w:ascii="Courier New" w:hAnsi="Courier New" w:cs="Courier New"/>
        </w:rPr>
        <w:t xml:space="preserve">D.  A publicly managed fund is not required to divest holdings or investments prohibited by subsection A of this section if less than one percent of the value of the total holdings or investments of the fund are made up of investments in Chinese companies and the cost </w:t>
      </w:r>
      <w:r w:rsidR="00F35806" w:rsidRPr="00194052">
        <w:rPr>
          <w:rFonts w:ascii="Courier New" w:hAnsi="Courier New" w:cs="Courier New"/>
        </w:rPr>
        <w:t xml:space="preserve">to the publicly managed fund </w:t>
      </w:r>
      <w:r w:rsidRPr="00194052">
        <w:rPr>
          <w:rFonts w:ascii="Courier New" w:hAnsi="Courier New" w:cs="Courier New"/>
        </w:rPr>
        <w:t>of divesting from the prohibited holdings or investments over the next five years is more than one percent of the value of the total holdings or investments otherwise prohibited pursuant to subsection A of this section.</w:t>
      </w:r>
    </w:p>
    <w:p w14:paraId="0849B0D7" w14:textId="4B9A3B20" w:rsidR="00181DC8" w:rsidRPr="00194052" w:rsidRDefault="00181DC8" w:rsidP="00181DC8">
      <w:pPr>
        <w:pStyle w:val="P06-00"/>
        <w:rPr>
          <w:rFonts w:ascii="Courier New" w:hAnsi="Courier New" w:cs="Courier New"/>
        </w:rPr>
      </w:pPr>
      <w:r w:rsidRPr="00194052">
        <w:rPr>
          <w:rFonts w:ascii="Courier New" w:hAnsi="Courier New" w:cs="Courier New"/>
        </w:rPr>
        <w:t>E.  </w:t>
      </w:r>
      <w:r w:rsidR="00E16DFA" w:rsidRPr="00194052">
        <w:rPr>
          <w:rFonts w:ascii="Courier New" w:hAnsi="Courier New" w:cs="Courier New"/>
        </w:rPr>
        <w:t>T</w:t>
      </w:r>
      <w:r w:rsidRPr="00194052">
        <w:rPr>
          <w:rFonts w:ascii="Courier New" w:hAnsi="Courier New" w:cs="Courier New"/>
        </w:rPr>
        <w:t>his section does not inhibit, conflict with, impede or otherwise interfere with any required financial safeguards, fiduciary requirements or other sound investment criteria that a publicly managed fund is subject to, including any obligations with respect to choice of asset managers, investment funds or investments for fund investment portfolios.</w:t>
      </w:r>
    </w:p>
    <w:p w14:paraId="0E11E600" w14:textId="49428235" w:rsidR="00181DC8" w:rsidRPr="00194052" w:rsidRDefault="00181DC8" w:rsidP="00181DC8">
      <w:pPr>
        <w:pStyle w:val="P06-00"/>
        <w:rPr>
          <w:rFonts w:ascii="Courier New" w:hAnsi="Courier New" w:cs="Courier New"/>
        </w:rPr>
      </w:pPr>
      <w:r w:rsidRPr="00194052">
        <w:rPr>
          <w:rFonts w:ascii="Courier New" w:hAnsi="Courier New" w:cs="Courier New"/>
        </w:rPr>
        <w:t xml:space="preserve">F.  With respect to any action performed pursuant to this section, each </w:t>
      </w:r>
      <w:r w:rsidR="00F35806" w:rsidRPr="00194052">
        <w:rPr>
          <w:rFonts w:ascii="Courier New" w:hAnsi="Courier New" w:cs="Courier New"/>
        </w:rPr>
        <w:t>publicly</w:t>
      </w:r>
      <w:r w:rsidRPr="00194052">
        <w:rPr>
          <w:rFonts w:ascii="Courier New" w:hAnsi="Courier New" w:cs="Courier New"/>
        </w:rPr>
        <w:t xml:space="preserve"> managed fund and any person acting on behalf of the </w:t>
      </w:r>
      <w:r w:rsidR="00F35806" w:rsidRPr="00194052">
        <w:rPr>
          <w:rFonts w:ascii="Courier New" w:hAnsi="Courier New" w:cs="Courier New"/>
        </w:rPr>
        <w:t>publicly</w:t>
      </w:r>
      <w:r w:rsidRPr="00194052">
        <w:rPr>
          <w:rFonts w:ascii="Courier New" w:hAnsi="Courier New" w:cs="Courier New"/>
        </w:rPr>
        <w:t xml:space="preserve"> managed fund:</w:t>
      </w:r>
    </w:p>
    <w:p w14:paraId="5FB142D3" w14:textId="77777777" w:rsidR="00181DC8" w:rsidRPr="00194052" w:rsidRDefault="00181DC8" w:rsidP="00181DC8">
      <w:pPr>
        <w:pStyle w:val="P06-00"/>
        <w:rPr>
          <w:rFonts w:ascii="Courier New" w:hAnsi="Courier New" w:cs="Courier New"/>
        </w:rPr>
      </w:pPr>
      <w:r w:rsidRPr="00194052">
        <w:rPr>
          <w:rFonts w:ascii="Courier New" w:hAnsi="Courier New" w:cs="Courier New"/>
        </w:rPr>
        <w:t>1.  Are exempt from any conflicting statutory or common law obligation or fiduciary duties with respect to choice of asset managers, investment funds or investments.</w:t>
      </w:r>
    </w:p>
    <w:p w14:paraId="2E5D74AA" w14:textId="77777777" w:rsidR="00181DC8" w:rsidRPr="00194052" w:rsidRDefault="00181DC8" w:rsidP="00181DC8">
      <w:pPr>
        <w:pStyle w:val="P06-00"/>
        <w:rPr>
          <w:rFonts w:ascii="Courier New" w:hAnsi="Courier New" w:cs="Courier New"/>
        </w:rPr>
      </w:pPr>
      <w:r w:rsidRPr="00194052">
        <w:rPr>
          <w:rFonts w:ascii="Courier New" w:hAnsi="Courier New" w:cs="Courier New"/>
        </w:rPr>
        <w:t>2.  Are subject to title 12, chapter 7, article 2 regarding immunity for acts and omissions.</w:t>
      </w:r>
    </w:p>
    <w:p w14:paraId="525179B2" w14:textId="77777777" w:rsidR="00181DC8" w:rsidRPr="00194052" w:rsidRDefault="00181DC8" w:rsidP="00181DC8">
      <w:pPr>
        <w:pStyle w:val="P06-00"/>
        <w:rPr>
          <w:rFonts w:ascii="Courier New" w:hAnsi="Courier New" w:cs="Courier New"/>
        </w:rPr>
      </w:pPr>
      <w:r w:rsidRPr="00194052">
        <w:rPr>
          <w:rFonts w:ascii="Courier New" w:hAnsi="Courier New" w:cs="Courier New"/>
        </w:rPr>
        <w:t>3.  Are indemnified and held harmless by this state from claims, demands, suits, actions, damages, judgments, costs, charges and expenses, including attorney fees, and against all liability, losses and damages because of a decision to sell, redeem, divest or withdraw holdings of a restricted company made pursuant to this section.</w:t>
      </w:r>
    </w:p>
    <w:p w14:paraId="1AB676A3" w14:textId="77777777" w:rsidR="00181DC8" w:rsidRPr="00194052" w:rsidRDefault="00181DC8" w:rsidP="00181DC8">
      <w:pPr>
        <w:pStyle w:val="P06-00"/>
        <w:rPr>
          <w:rFonts w:ascii="Courier New" w:hAnsi="Courier New" w:cs="Courier New"/>
        </w:rPr>
      </w:pPr>
      <w:r w:rsidRPr="00194052">
        <w:rPr>
          <w:rFonts w:ascii="Courier New" w:hAnsi="Courier New" w:cs="Courier New"/>
        </w:rPr>
        <w:t>G.  If any provision of this section or its application to any person or circumstance is held invalid, the invalidity does not affect any other provision or application of this section that can be given effect without the invalid provision or application, and to this end the provisions of this section are severable.</w:t>
      </w:r>
    </w:p>
    <w:p w14:paraId="64F1FDF0" w14:textId="77777777" w:rsidR="00181DC8" w:rsidRPr="00194052" w:rsidRDefault="00181DC8" w:rsidP="00181DC8">
      <w:pPr>
        <w:pStyle w:val="P06-00"/>
        <w:rPr>
          <w:rFonts w:ascii="Courier New" w:hAnsi="Courier New" w:cs="Courier New"/>
        </w:rPr>
      </w:pPr>
      <w:r w:rsidRPr="00194052">
        <w:rPr>
          <w:rFonts w:ascii="Courier New" w:hAnsi="Courier New" w:cs="Courier New"/>
        </w:rPr>
        <w:t>H.  For the purposes of this section:</w:t>
      </w:r>
    </w:p>
    <w:p w14:paraId="32A7DF44" w14:textId="77777777" w:rsidR="00181DC8" w:rsidRPr="00194052" w:rsidRDefault="00181DC8" w:rsidP="00181DC8">
      <w:pPr>
        <w:pStyle w:val="P06-00"/>
        <w:rPr>
          <w:rFonts w:ascii="Courier New" w:hAnsi="Courier New" w:cs="Courier New"/>
        </w:rPr>
      </w:pPr>
      <w:r w:rsidRPr="00194052">
        <w:rPr>
          <w:rFonts w:ascii="Courier New" w:hAnsi="Courier New" w:cs="Courier New"/>
        </w:rPr>
        <w:t>1.  "Company" means any sole proprietorship, organization, association, corporation, partnership, joint venture, limited partnership, limited liability partnership, limited liability company or other entity or business association, including a wholly owned subsidiary, a majority</w:t>
      </w:r>
      <w:r w:rsidRPr="00194052">
        <w:rPr>
          <w:rFonts w:ascii="Courier New" w:hAnsi="Courier New" w:cs="Courier New"/>
        </w:rPr>
        <w:noBreakHyphen/>
        <w:t>owned subsidiary, a parent company or an affiliate of those entities or business associations, that exists for the purpose of making a profit, including a bank or other financial institution.</w:t>
      </w:r>
    </w:p>
    <w:p w14:paraId="6D2D0FF0" w14:textId="77777777" w:rsidR="00181DC8" w:rsidRPr="00194052" w:rsidRDefault="00181DC8" w:rsidP="00181DC8">
      <w:pPr>
        <w:pStyle w:val="P06-00"/>
        <w:rPr>
          <w:rFonts w:ascii="Courier New" w:hAnsi="Courier New" w:cs="Courier New"/>
        </w:rPr>
      </w:pPr>
      <w:r w:rsidRPr="00194052">
        <w:rPr>
          <w:rFonts w:ascii="Courier New" w:hAnsi="Courier New" w:cs="Courier New"/>
        </w:rPr>
        <w:t>2.  "Divestment" means the sale, forfeiture or other contractual end of any current or planned investments.</w:t>
      </w:r>
    </w:p>
    <w:p w14:paraId="74C95B07" w14:textId="77777777" w:rsidR="00181DC8" w:rsidRPr="00194052" w:rsidRDefault="00181DC8" w:rsidP="00181DC8">
      <w:pPr>
        <w:pStyle w:val="P06-00"/>
        <w:rPr>
          <w:rFonts w:ascii="Courier New" w:hAnsi="Courier New" w:cs="Courier New"/>
        </w:rPr>
      </w:pPr>
      <w:r w:rsidRPr="00194052">
        <w:rPr>
          <w:rFonts w:ascii="Courier New" w:hAnsi="Courier New" w:cs="Courier New"/>
        </w:rPr>
        <w:t>3.  "Domicile" means the country where a company is registered, where the company's affairs are primarily completed or where the majority of the ownership share is held.</w:t>
      </w:r>
    </w:p>
    <w:p w14:paraId="6BB60AA9" w14:textId="77777777" w:rsidR="00181DC8" w:rsidRPr="00194052" w:rsidRDefault="00181DC8" w:rsidP="00181DC8">
      <w:pPr>
        <w:pStyle w:val="P06-00"/>
        <w:rPr>
          <w:rFonts w:ascii="Courier New" w:hAnsi="Courier New" w:cs="Courier New"/>
        </w:rPr>
      </w:pPr>
      <w:r w:rsidRPr="00194052">
        <w:rPr>
          <w:rFonts w:ascii="Courier New" w:hAnsi="Courier New" w:cs="Courier New"/>
        </w:rPr>
        <w:t>4.  "Investment" means a transfer of monies into any active, passive, direct or indirect structure that seeks to generate revenue or accomplish any other gain, including nonmonetary gains.</w:t>
      </w:r>
    </w:p>
    <w:p w14:paraId="1219E9B7" w14:textId="2879152D" w:rsidR="00F540AD" w:rsidRPr="00194052" w:rsidRDefault="00181DC8" w:rsidP="00181DC8">
      <w:pPr>
        <w:pStyle w:val="P06-00"/>
        <w:rPr>
          <w:rFonts w:ascii="Courier New" w:hAnsi="Courier New" w:cs="Courier New"/>
        </w:rPr>
      </w:pPr>
      <w:r w:rsidRPr="00194052">
        <w:rPr>
          <w:rFonts w:ascii="Courier New" w:hAnsi="Courier New" w:cs="Courier New"/>
        </w:rPr>
        <w:t>5.  "P</w:t>
      </w:r>
      <w:r w:rsidR="00F35806" w:rsidRPr="00194052">
        <w:rPr>
          <w:rFonts w:ascii="Courier New" w:hAnsi="Courier New" w:cs="Courier New"/>
        </w:rPr>
        <w:t>ublicly</w:t>
      </w:r>
      <w:r w:rsidRPr="00194052">
        <w:rPr>
          <w:rFonts w:ascii="Courier New" w:hAnsi="Courier New" w:cs="Courier New"/>
        </w:rPr>
        <w:t xml:space="preserve"> managed fund" means </w:t>
      </w:r>
      <w:r w:rsidR="0025706A" w:rsidRPr="00194052">
        <w:rPr>
          <w:rFonts w:ascii="Courier New" w:hAnsi="Courier New" w:cs="Courier New"/>
        </w:rPr>
        <w:t>a</w:t>
      </w:r>
      <w:r w:rsidRPr="00194052">
        <w:rPr>
          <w:rFonts w:ascii="Courier New" w:hAnsi="Courier New" w:cs="Courier New"/>
        </w:rPr>
        <w:t xml:space="preserve"> short-term or long-term investment structure that is managed, run, controlled or otherwise overseen by this state or a political subdivision of this state. </w:t>
      </w:r>
      <w:r w:rsidRPr="00194052">
        <w:rPr>
          <w:rFonts w:ascii="Courier New" w:hAnsi="Courier New" w:cs="Courier New"/>
        </w:rPr>
        <w:fldChar w:fldCharType="begin"/>
      </w:r>
      <w:r w:rsidRPr="00194052">
        <w:rPr>
          <w:rFonts w:ascii="Courier New" w:hAnsi="Courier New" w:cs="Courier New"/>
        </w:rPr>
        <w:instrText xml:space="preserve"> COMMENTS END_STATUTE \* MERGEFORMAT </w:instrText>
      </w:r>
      <w:r w:rsidRPr="00194052">
        <w:rPr>
          <w:rFonts w:ascii="Courier New" w:hAnsi="Courier New" w:cs="Courier New"/>
        </w:rPr>
        <w:fldChar w:fldCharType="separate"/>
      </w:r>
      <w:r w:rsidRPr="00194052">
        <w:rPr>
          <w:rFonts w:ascii="Courier New" w:hAnsi="Courier New" w:cs="Courier New"/>
          <w:vanish/>
        </w:rPr>
        <w:t>END_STATUTE</w:t>
      </w:r>
      <w:r w:rsidRPr="00194052">
        <w:rPr>
          <w:rFonts w:ascii="Courier New" w:hAnsi="Courier New" w:cs="Courier New"/>
        </w:rPr>
        <w:fldChar w:fldCharType="end"/>
      </w:r>
    </w:p>
    <w:sectPr w:rsidR="00F540AD" w:rsidRPr="00194052" w:rsidSect="00181DC8">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71D9C" w14:textId="77777777" w:rsidR="00181DC8" w:rsidRDefault="00181DC8">
      <w:r>
        <w:separator/>
      </w:r>
    </w:p>
  </w:endnote>
  <w:endnote w:type="continuationSeparator" w:id="0">
    <w:p w14:paraId="3824E37F" w14:textId="77777777" w:rsidR="00181DC8" w:rsidRDefault="00181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9008D" w14:textId="77777777" w:rsidR="00181DC8" w:rsidRDefault="00181DC8">
      <w:r>
        <w:separator/>
      </w:r>
    </w:p>
  </w:footnote>
  <w:footnote w:type="continuationSeparator" w:id="0">
    <w:p w14:paraId="3D5F16C3" w14:textId="77777777" w:rsidR="00181DC8" w:rsidRDefault="00181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297565255">
    <w:abstractNumId w:val="8"/>
  </w:num>
  <w:num w:numId="2" w16cid:durableId="127285853">
    <w:abstractNumId w:val="8"/>
  </w:num>
  <w:num w:numId="3" w16cid:durableId="113253389">
    <w:abstractNumId w:val="7"/>
  </w:num>
  <w:num w:numId="4" w16cid:durableId="1353873795">
    <w:abstractNumId w:val="7"/>
  </w:num>
  <w:num w:numId="5" w16cid:durableId="1659335310">
    <w:abstractNumId w:val="10"/>
  </w:num>
  <w:num w:numId="6" w16cid:durableId="480777513">
    <w:abstractNumId w:val="11"/>
  </w:num>
  <w:num w:numId="7" w16cid:durableId="55786338">
    <w:abstractNumId w:val="12"/>
  </w:num>
  <w:num w:numId="8" w16cid:durableId="1430783401">
    <w:abstractNumId w:val="9"/>
  </w:num>
  <w:num w:numId="9" w16cid:durableId="547375040">
    <w:abstractNumId w:val="6"/>
  </w:num>
  <w:num w:numId="10" w16cid:durableId="1457212389">
    <w:abstractNumId w:val="5"/>
  </w:num>
  <w:num w:numId="11" w16cid:durableId="417362179">
    <w:abstractNumId w:val="4"/>
  </w:num>
  <w:num w:numId="12" w16cid:durableId="1824392467">
    <w:abstractNumId w:val="3"/>
  </w:num>
  <w:num w:numId="13" w16cid:durableId="1659843446">
    <w:abstractNumId w:val="2"/>
  </w:num>
  <w:num w:numId="14" w16cid:durableId="117189675">
    <w:abstractNumId w:val="1"/>
  </w:num>
  <w:num w:numId="15" w16cid:durableId="321282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C8"/>
    <w:rsid w:val="00010503"/>
    <w:rsid w:val="00033AE7"/>
    <w:rsid w:val="000B7D0B"/>
    <w:rsid w:val="00181DC8"/>
    <w:rsid w:val="00194052"/>
    <w:rsid w:val="0025706A"/>
    <w:rsid w:val="00E16DFA"/>
    <w:rsid w:val="00E41B6D"/>
    <w:rsid w:val="00E623A6"/>
    <w:rsid w:val="00F3580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F9395"/>
  <w15:chartTrackingRefBased/>
  <w15:docId w15:val="{108A0D3F-08A5-4A58-9003-71F0F9D46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181DC8"/>
    <w:rPr>
      <w:rFonts w:ascii="Letter Gothic-Drafting" w:hAnsi="Letter Gothic-Drafting"/>
      <w:b/>
      <w:snapToGrid w:val="0"/>
    </w:rPr>
  </w:style>
  <w:style w:type="character" w:customStyle="1" w:styleId="SEC06-17Char">
    <w:name w:val="SEC 06-17 Char"/>
    <w:link w:val="SEC06-17"/>
    <w:rsid w:val="00181DC8"/>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86660-AE74-4CF2-8E1E-5A0B5C0E6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Statutes.dotm</Template>
  <TotalTime>0</TotalTime>
  <Pages>1</Pages>
  <Words>883</Words>
  <Characters>4791</Characters>
  <Application>Microsoft Office Word</Application>
  <DocSecurity>0</DocSecurity>
  <Lines>95</Lines>
  <Paragraphs>31</Paragraphs>
  <ScaleCrop>false</ScaleCrop>
  <HeadingPairs>
    <vt:vector size="2" baseType="variant">
      <vt:variant>
        <vt:lpstr>Title</vt:lpstr>
      </vt:variant>
      <vt:variant>
        <vt:i4>1</vt:i4>
      </vt:variant>
    </vt:vector>
  </HeadingPairs>
  <TitlesOfParts>
    <vt:vector size="1" baseType="lpstr">
      <vt:lpstr>35-395; Publicly managed funds; Chinese companies and investments; divestment; immunity; severability; definitions_x000d_</vt:lpstr>
    </vt:vector>
  </TitlesOfParts>
  <Company>LCS</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35-395; Publicly managed funds; Chinese companies and investments; divestment; immunity; severability; definitions</dc:title>
  <dc:subject>Publicly managed funds; Chinese companies and investments; divestment; immunity; severability; definitions</dc:subject>
  <dc:creator>Arizona Legislative Council</dc:creator>
  <cp:keywords/>
  <dc:description>0156.docx - 571R - 2025</dc:description>
  <cp:lastModifiedBy>dbupdate</cp:lastModifiedBy>
  <cp:revision>2</cp:revision>
  <cp:lastPrinted>2025-08-20T22:39:00Z</cp:lastPrinted>
  <dcterms:created xsi:type="dcterms:W3CDTF">2025-09-20T23:30:00Z</dcterms:created>
  <dcterms:modified xsi:type="dcterms:W3CDTF">2025-09-20T23:30:00Z</dcterms:modified>
</cp:coreProperties>
</file>