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DA16F" w14:textId="77777777" w:rsidR="00946BE1" w:rsidRPr="002D2AE9" w:rsidRDefault="00946BE1" w:rsidP="00946BE1">
      <w:pPr>
        <w:pStyle w:val="SEC06-17"/>
        <w:rPr>
          <w:rFonts w:ascii="Courier New" w:hAnsi="Courier New"/>
        </w:rPr>
      </w:pPr>
      <w:r w:rsidRPr="002D2AE9">
        <w:rPr>
          <w:rFonts w:ascii="Courier New" w:hAnsi="Courier New"/>
          <w:vanish/>
        </w:rPr>
        <w:fldChar w:fldCharType="begin"/>
      </w:r>
      <w:r w:rsidRPr="002D2AE9">
        <w:rPr>
          <w:rFonts w:ascii="Courier New" w:hAnsi="Courier New"/>
          <w:vanish/>
        </w:rPr>
        <w:instrText xml:space="preserve"> COMMENTS START_STATUTE \* MERGEFORMAT </w:instrText>
      </w:r>
      <w:r w:rsidRPr="002D2AE9">
        <w:rPr>
          <w:rFonts w:ascii="Courier New" w:hAnsi="Courier New"/>
          <w:vanish/>
        </w:rPr>
        <w:fldChar w:fldCharType="separate"/>
      </w:r>
      <w:r w:rsidRPr="002D2AE9">
        <w:rPr>
          <w:rFonts w:ascii="Courier New" w:hAnsi="Courier New"/>
          <w:vanish/>
        </w:rPr>
        <w:t>START_STATUTE</w:t>
      </w:r>
      <w:r w:rsidRPr="002D2AE9">
        <w:rPr>
          <w:rFonts w:ascii="Courier New" w:hAnsi="Courier New"/>
          <w:vanish/>
        </w:rPr>
        <w:fldChar w:fldCharType="end"/>
      </w:r>
      <w:r w:rsidRPr="002D2AE9">
        <w:rPr>
          <w:rStyle w:val="SNUM"/>
          <w:rFonts w:ascii="Courier New" w:hAnsi="Courier New"/>
        </w:rPr>
        <w:t>34-102.</w:t>
      </w:r>
      <w:r w:rsidRPr="002D2AE9">
        <w:rPr>
          <w:rFonts w:ascii="Courier New" w:hAnsi="Courier New"/>
        </w:rPr>
        <w:t>  </w:t>
      </w:r>
      <w:r w:rsidRPr="002D2AE9">
        <w:rPr>
          <w:rStyle w:val="SECHEAD"/>
          <w:rFonts w:ascii="Courier New" w:hAnsi="Courier New"/>
        </w:rPr>
        <w:t>Multiple contracts; professional services</w:t>
      </w:r>
    </w:p>
    <w:p w14:paraId="15570A66" w14:textId="77777777" w:rsidR="00946BE1" w:rsidRPr="002D2AE9" w:rsidRDefault="00946BE1" w:rsidP="00946BE1">
      <w:pPr>
        <w:pStyle w:val="P06-00"/>
        <w:rPr>
          <w:rFonts w:ascii="Courier New" w:hAnsi="Courier New"/>
        </w:rPr>
      </w:pPr>
      <w:r w:rsidRPr="002D2AE9">
        <w:rPr>
          <w:rFonts w:ascii="Courier New" w:hAnsi="Courier New"/>
        </w:rPr>
        <w:t>A.  For professional services that are provided by a technical registrant, an agent may procure and award multiple contracts from a single solicitation under section 34</w:t>
      </w:r>
      <w:r w:rsidRPr="002D2AE9">
        <w:rPr>
          <w:rFonts w:ascii="Courier New" w:hAnsi="Courier New"/>
        </w:rPr>
        <w:noBreakHyphen/>
        <w:t>103 or  chapter 6 of this title, as applicable, except that professional services that are part of design</w:t>
      </w:r>
      <w:r w:rsidRPr="002D2AE9">
        <w:rPr>
          <w:rFonts w:ascii="Courier New" w:hAnsi="Courier New"/>
        </w:rPr>
        <w:noBreakHyphen/>
        <w:t>build construction services may not be procured under this subsection.  Each of the multiple contracts for professional services that are procured in a procurement must have a term not exceeding five years after the date of the contract award of the first contract under the procurement and may continue in effect after the five year term for professional services on projects commenced within the five year term.</w:t>
      </w:r>
    </w:p>
    <w:p w14:paraId="4736B442" w14:textId="77777777" w:rsidR="00946BE1" w:rsidRPr="002D2AE9" w:rsidRDefault="00946BE1" w:rsidP="00946BE1">
      <w:pPr>
        <w:pStyle w:val="P06-00"/>
        <w:rPr>
          <w:rFonts w:ascii="Courier New" w:hAnsi="Courier New"/>
        </w:rPr>
      </w:pPr>
      <w:r w:rsidRPr="002D2AE9">
        <w:rPr>
          <w:rFonts w:ascii="Courier New" w:hAnsi="Courier New"/>
        </w:rPr>
        <w:t>B.  In a solicitation for multiple contracts for professional serv</w:t>
      </w:r>
      <w:r w:rsidR="009279B0" w:rsidRPr="002D2AE9">
        <w:rPr>
          <w:rFonts w:ascii="Courier New" w:hAnsi="Courier New"/>
        </w:rPr>
        <w:t xml:space="preserve">ices by technical registrants, </w:t>
      </w:r>
      <w:r w:rsidRPr="002D2AE9">
        <w:rPr>
          <w:rFonts w:ascii="Courier New" w:hAnsi="Courier New"/>
        </w:rPr>
        <w:t>the agent may award all of the multiple contracts to one contractor or may award the multiple contracts to multiple contractors.</w:t>
      </w:r>
    </w:p>
    <w:p w14:paraId="18AE3394" w14:textId="77777777" w:rsidR="00946BE1" w:rsidRPr="002D2AE9" w:rsidRDefault="00946BE1" w:rsidP="00946BE1">
      <w:pPr>
        <w:pStyle w:val="P06-00"/>
        <w:rPr>
          <w:rFonts w:ascii="Courier New" w:hAnsi="Courier New"/>
        </w:rPr>
      </w:pPr>
      <w:r w:rsidRPr="002D2AE9">
        <w:rPr>
          <w:rFonts w:ascii="Courier New" w:hAnsi="Courier New"/>
        </w:rPr>
        <w:t>C.   Multiple contracts for the same job</w:t>
      </w:r>
      <w:r w:rsidRPr="002D2AE9">
        <w:rPr>
          <w:rFonts w:ascii="Courier New" w:hAnsi="Courier New"/>
        </w:rPr>
        <w:noBreakHyphen/>
        <w:t>order</w:t>
      </w:r>
      <w:r w:rsidRPr="002D2AE9">
        <w:rPr>
          <w:rFonts w:ascii="Courier New" w:hAnsi="Courier New"/>
        </w:rPr>
        <w:noBreakHyphen/>
        <w:t xml:space="preserve">contracting construction services to be awarded to separate persons or firms may be procured in a single solicitation as provided in section 34-604. </w:t>
      </w:r>
      <w:r w:rsidRPr="002D2AE9">
        <w:rPr>
          <w:rFonts w:ascii="Courier New" w:hAnsi="Courier New"/>
          <w:vanish/>
        </w:rPr>
        <w:fldChar w:fldCharType="begin"/>
      </w:r>
      <w:r w:rsidRPr="002D2AE9">
        <w:rPr>
          <w:rFonts w:ascii="Courier New" w:hAnsi="Courier New"/>
          <w:vanish/>
        </w:rPr>
        <w:instrText xml:space="preserve"> COMMENTS END_STATUTE \* MERGEFORMAT </w:instrText>
      </w:r>
      <w:r w:rsidRPr="002D2AE9">
        <w:rPr>
          <w:rFonts w:ascii="Courier New" w:hAnsi="Courier New"/>
          <w:vanish/>
        </w:rPr>
        <w:fldChar w:fldCharType="separate"/>
      </w:r>
      <w:r w:rsidRPr="002D2AE9">
        <w:rPr>
          <w:rFonts w:ascii="Courier New" w:hAnsi="Courier New"/>
          <w:vanish/>
        </w:rPr>
        <w:t>END_STATUTE</w:t>
      </w:r>
      <w:r w:rsidRPr="002D2AE9">
        <w:rPr>
          <w:rFonts w:ascii="Courier New" w:hAnsi="Courier New"/>
          <w:vanish/>
        </w:rPr>
        <w:fldChar w:fldCharType="end"/>
      </w:r>
    </w:p>
    <w:p w14:paraId="6DFD61F2" w14:textId="77777777" w:rsidR="00946BE1" w:rsidRPr="002D2AE9" w:rsidRDefault="00946BE1" w:rsidP="00946BE1">
      <w:pPr>
        <w:rPr>
          <w:rFonts w:ascii="Courier New" w:hAnsi="Courier New"/>
        </w:rPr>
      </w:pPr>
    </w:p>
    <w:sectPr w:rsidR="00946BE1" w:rsidRPr="002D2AE9" w:rsidSect="00946BE1">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1AAAB" w14:textId="77777777" w:rsidR="002A3860" w:rsidRDefault="002A3860">
      <w:r>
        <w:separator/>
      </w:r>
    </w:p>
  </w:endnote>
  <w:endnote w:type="continuationSeparator" w:id="0">
    <w:p w14:paraId="0F8CA4C4" w14:textId="77777777" w:rsidR="002A3860" w:rsidRDefault="002A3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36F0F" w14:textId="77777777" w:rsidR="002A3860" w:rsidRDefault="002A3860">
      <w:r>
        <w:separator/>
      </w:r>
    </w:p>
  </w:footnote>
  <w:footnote w:type="continuationSeparator" w:id="0">
    <w:p w14:paraId="33A62385" w14:textId="77777777" w:rsidR="002A3860" w:rsidRDefault="002A38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626816160">
    <w:abstractNumId w:val="1"/>
  </w:num>
  <w:num w:numId="2" w16cid:durableId="801533407">
    <w:abstractNumId w:val="1"/>
  </w:num>
  <w:num w:numId="3" w16cid:durableId="1595552267">
    <w:abstractNumId w:val="0"/>
  </w:num>
  <w:num w:numId="4" w16cid:durableId="2070305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BE1"/>
    <w:rsid w:val="002A3860"/>
    <w:rsid w:val="002D2AE9"/>
    <w:rsid w:val="009279B0"/>
    <w:rsid w:val="00946BE1"/>
    <w:rsid w:val="00F540AD"/>
    <w:rsid w:val="00F92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B73889C"/>
  <w15:chartTrackingRefBased/>
  <w15:docId w15:val="{47D00A81-4148-4BE6-BC2F-8B82FCAD8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basedOn w:val="DefaultParagraphFont"/>
    <w:link w:val="P06-00"/>
    <w:rsid w:val="00946BE1"/>
    <w:rPr>
      <w:rFonts w:ascii="Letter-Gothic-Drafting" w:hAnsi="Letter-Gothic-Drafting"/>
      <w:b/>
      <w:snapToGrid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194</Words>
  <Characters>1076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34-102; Multiple contracts; professional services</dc:title>
  <dc:subject>Multiple contracts; professional services</dc:subject>
  <dc:creator>Arizona Legislative Council</dc:creator>
  <cp:keywords/>
  <dc:description>0283.doc - 492R - 2010</dc:description>
  <cp:lastModifiedBy>dbupdate</cp:lastModifiedBy>
  <cp:revision>2</cp:revision>
  <cp:lastPrinted>2010-07-07T21:43:00Z</cp:lastPrinted>
  <dcterms:created xsi:type="dcterms:W3CDTF">2025-09-20T23:09:00Z</dcterms:created>
  <dcterms:modified xsi:type="dcterms:W3CDTF">2025-09-20T23:09:00Z</dcterms:modified>
</cp:coreProperties>
</file>