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6DA6B" w14:textId="5AAE6ACE" w:rsidR="006F3196" w:rsidRPr="00A41836" w:rsidRDefault="006F3196" w:rsidP="006F3196">
      <w:pPr>
        <w:pStyle w:val="SEC06-18"/>
        <w:rPr>
          <w:rFonts w:ascii="Courier New" w:hAnsi="Courier New" w:cs="Courier New"/>
        </w:rPr>
      </w:pPr>
      <w:r w:rsidRPr="00A41836">
        <w:rPr>
          <w:rFonts w:ascii="Courier New" w:hAnsi="Courier New" w:cs="Courier New"/>
          <w:vanish/>
        </w:rPr>
        <w:fldChar w:fldCharType="begin"/>
      </w:r>
      <w:r w:rsidRPr="00A41836">
        <w:rPr>
          <w:rFonts w:ascii="Courier New" w:hAnsi="Courier New" w:cs="Courier New"/>
          <w:vanish/>
        </w:rPr>
        <w:instrText xml:space="preserve"> COMMENTS START_STATUTE \* MERGEFORMAT </w:instrText>
      </w:r>
      <w:r w:rsidRPr="00A41836">
        <w:rPr>
          <w:rFonts w:ascii="Courier New" w:hAnsi="Courier New" w:cs="Courier New"/>
          <w:vanish/>
        </w:rPr>
        <w:fldChar w:fldCharType="separate"/>
      </w:r>
      <w:r w:rsidRPr="00A41836">
        <w:rPr>
          <w:rFonts w:ascii="Courier New" w:hAnsi="Courier New" w:cs="Courier New"/>
          <w:vanish/>
        </w:rPr>
        <w:t>START_STATUTE</w:t>
      </w:r>
      <w:r w:rsidRPr="00A41836">
        <w:rPr>
          <w:rFonts w:ascii="Courier New" w:hAnsi="Courier New" w:cs="Courier New"/>
          <w:vanish/>
        </w:rPr>
        <w:fldChar w:fldCharType="end"/>
      </w:r>
      <w:r w:rsidRPr="00A41836">
        <w:rPr>
          <w:rStyle w:val="SNUM"/>
          <w:rFonts w:ascii="Courier New" w:hAnsi="Courier New" w:cs="Courier New"/>
        </w:rPr>
        <w:t>33-1812</w:t>
      </w:r>
      <w:r w:rsidR="001E376F" w:rsidRPr="00A41836">
        <w:rPr>
          <w:rStyle w:val="SNUM"/>
          <w:rFonts w:ascii="Courier New" w:hAnsi="Courier New" w:cs="Courier New"/>
        </w:rPr>
        <w:t>.</w:t>
      </w:r>
      <w:r w:rsidRPr="00A41836">
        <w:rPr>
          <w:rFonts w:ascii="Courier New" w:hAnsi="Courier New" w:cs="Courier New"/>
        </w:rPr>
        <w:t>  </w:t>
      </w:r>
      <w:r w:rsidRPr="00A41836">
        <w:rPr>
          <w:rStyle w:val="SECHEAD"/>
          <w:rFonts w:ascii="Courier New" w:hAnsi="Courier New" w:cs="Courier New"/>
        </w:rPr>
        <w:t>Proxies; absentee ballots; definition</w:t>
      </w:r>
    </w:p>
    <w:p w14:paraId="3DA638DD" w14:textId="77777777" w:rsidR="006F3196" w:rsidRPr="00A41836" w:rsidRDefault="006F3196" w:rsidP="006F3196">
      <w:pPr>
        <w:pStyle w:val="P06-00"/>
        <w:rPr>
          <w:rFonts w:ascii="Courier New" w:hAnsi="Courier New" w:cs="Courier New"/>
        </w:rPr>
      </w:pPr>
      <w:r w:rsidRPr="00A41836">
        <w:rPr>
          <w:rFonts w:ascii="Courier New" w:hAnsi="Courier New" w:cs="Courier New"/>
        </w:rPr>
        <w:t>A.  Notwithstanding any provision in the community documents, after termination of the period of declarant control, votes allocated to a unit may not be cast pursuant to a proxy.  The association shall provide for votes to be cast in person and by absentee ballot and, in addition, the association may provide for voting by some other form of delivery, including the use of e-mail and fax delivery.  Notwithstanding section 10</w:t>
      </w:r>
      <w:r w:rsidRPr="00A41836">
        <w:rPr>
          <w:rFonts w:ascii="Courier New" w:hAnsi="Courier New" w:cs="Courier New"/>
        </w:rPr>
        <w:noBreakHyphen/>
        <w:t>3708 or the provisions of the community documents, any action taken at an annual, regular or special meeting of the members shall comply with all of the following if absentee ballots or ballots provided by some other form of delivery are used:</w:t>
      </w:r>
    </w:p>
    <w:p w14:paraId="2CE04D6E" w14:textId="77777777" w:rsidR="006F3196" w:rsidRPr="00A41836" w:rsidRDefault="006F3196" w:rsidP="006F3196">
      <w:pPr>
        <w:pStyle w:val="P06-00"/>
        <w:rPr>
          <w:rFonts w:ascii="Courier New" w:hAnsi="Courier New" w:cs="Courier New"/>
        </w:rPr>
      </w:pPr>
      <w:r w:rsidRPr="00A41836">
        <w:rPr>
          <w:rFonts w:ascii="Courier New" w:hAnsi="Courier New" w:cs="Courier New"/>
        </w:rPr>
        <w:t>1.  The ballot shall set forth each proposed action.</w:t>
      </w:r>
    </w:p>
    <w:p w14:paraId="340731F4" w14:textId="77777777" w:rsidR="006F3196" w:rsidRPr="00A41836" w:rsidRDefault="006F3196" w:rsidP="006F3196">
      <w:pPr>
        <w:pStyle w:val="P06-00"/>
        <w:rPr>
          <w:rFonts w:ascii="Courier New" w:hAnsi="Courier New" w:cs="Courier New"/>
        </w:rPr>
      </w:pPr>
      <w:r w:rsidRPr="00A41836">
        <w:rPr>
          <w:rFonts w:ascii="Courier New" w:hAnsi="Courier New" w:cs="Courier New"/>
        </w:rPr>
        <w:t>2.  The ballot shall provide an opportunity to vote for or against each proposed action.</w:t>
      </w:r>
    </w:p>
    <w:p w14:paraId="131431F0" w14:textId="77777777" w:rsidR="006F3196" w:rsidRPr="00A41836" w:rsidRDefault="006F3196" w:rsidP="006F3196">
      <w:pPr>
        <w:pStyle w:val="P06-00"/>
        <w:rPr>
          <w:rFonts w:ascii="Courier New" w:hAnsi="Courier New" w:cs="Courier New"/>
        </w:rPr>
      </w:pPr>
      <w:r w:rsidRPr="00A41836">
        <w:rPr>
          <w:rFonts w:ascii="Courier New" w:hAnsi="Courier New" w:cs="Courier New"/>
        </w:rPr>
        <w:t>3.  The ballot is valid for only one specified election or meeting of the members and expires automatically after the completion of the election or meeting.</w:t>
      </w:r>
    </w:p>
    <w:p w14:paraId="08CC84EE" w14:textId="77777777" w:rsidR="006F3196" w:rsidRPr="00A41836" w:rsidRDefault="006F3196" w:rsidP="006F3196">
      <w:pPr>
        <w:pStyle w:val="P06-00"/>
        <w:rPr>
          <w:rFonts w:ascii="Courier New" w:hAnsi="Courier New" w:cs="Courier New"/>
        </w:rPr>
      </w:pPr>
      <w:r w:rsidRPr="00A41836">
        <w:rPr>
          <w:rFonts w:ascii="Courier New" w:hAnsi="Courier New" w:cs="Courier New"/>
        </w:rPr>
        <w:t>4.  The ballot specifies the time and date by which the ballot must be delivered to the board of directors in order to be counted, which shall be at least seven days after the date that the board delivers the unvoted ballot to the member.</w:t>
      </w:r>
    </w:p>
    <w:p w14:paraId="29144F8A" w14:textId="77777777" w:rsidR="006F3196" w:rsidRPr="00A41836" w:rsidRDefault="006F3196" w:rsidP="006F3196">
      <w:pPr>
        <w:pStyle w:val="P06-00"/>
        <w:rPr>
          <w:rFonts w:ascii="Courier New" w:hAnsi="Courier New" w:cs="Courier New"/>
        </w:rPr>
      </w:pPr>
      <w:r w:rsidRPr="00A41836">
        <w:rPr>
          <w:rFonts w:ascii="Courier New" w:hAnsi="Courier New" w:cs="Courier New"/>
        </w:rPr>
        <w:t>5.  The ballot does not authorize another person to cast votes on behalf of the member.</w:t>
      </w:r>
    </w:p>
    <w:p w14:paraId="0B3C3A00" w14:textId="77777777" w:rsidR="006F3196" w:rsidRPr="00A41836" w:rsidRDefault="006F3196" w:rsidP="006F3196">
      <w:pPr>
        <w:pStyle w:val="P06-00"/>
        <w:rPr>
          <w:rFonts w:ascii="Courier New" w:hAnsi="Courier New" w:cs="Courier New"/>
        </w:rPr>
      </w:pPr>
      <w:r w:rsidRPr="00A41836">
        <w:rPr>
          <w:rFonts w:ascii="Courier New" w:hAnsi="Courier New" w:cs="Courier New"/>
        </w:rPr>
        <w:t>6.  The completed ballot shall contain the name, address and signature of the person voting, except that if the community documents permit secret ballots, only the envelope shall contain the name, address and signature of the voter.</w:t>
      </w:r>
    </w:p>
    <w:p w14:paraId="2089D5D0" w14:textId="77777777" w:rsidR="006F3196" w:rsidRPr="00A41836" w:rsidRDefault="006F3196" w:rsidP="006F3196">
      <w:pPr>
        <w:pStyle w:val="P06-00"/>
        <w:rPr>
          <w:rFonts w:ascii="Courier New" w:hAnsi="Courier New" w:cs="Courier New"/>
        </w:rPr>
      </w:pPr>
      <w:r w:rsidRPr="00A41836">
        <w:rPr>
          <w:rFonts w:ascii="Courier New" w:hAnsi="Courier New" w:cs="Courier New"/>
        </w:rPr>
        <w:t>7.  Ballots, envelopes and related materials, including sign-in sheets if used, shall be retained in electronic or paper format and made available for member inspection for at least one year after completion of the election.</w:t>
      </w:r>
    </w:p>
    <w:p w14:paraId="62DC4ECC" w14:textId="77777777" w:rsidR="006F3196" w:rsidRPr="00A41836" w:rsidRDefault="006F3196" w:rsidP="006F3196">
      <w:pPr>
        <w:pStyle w:val="P06-00"/>
        <w:rPr>
          <w:rFonts w:ascii="Courier New" w:hAnsi="Courier New" w:cs="Courier New"/>
        </w:rPr>
      </w:pPr>
      <w:r w:rsidRPr="00A41836">
        <w:rPr>
          <w:rFonts w:ascii="Courier New" w:hAnsi="Courier New" w:cs="Courier New"/>
        </w:rPr>
        <w:t>B.  Votes cast by absentee ballot or other form of delivery, including the use of e</w:t>
      </w:r>
      <w:r w:rsidRPr="00A41836">
        <w:rPr>
          <w:rFonts w:ascii="Courier New" w:hAnsi="Courier New" w:cs="Courier New"/>
        </w:rPr>
        <w:noBreakHyphen/>
        <w:t>mail and fax delivery, are valid for the purpose of establishing a quorum.</w:t>
      </w:r>
    </w:p>
    <w:p w14:paraId="38C7D7D4" w14:textId="77777777" w:rsidR="006F3196" w:rsidRPr="00A41836" w:rsidRDefault="006F3196" w:rsidP="006F3196">
      <w:pPr>
        <w:pStyle w:val="P06-00"/>
        <w:rPr>
          <w:rFonts w:ascii="Courier New" w:hAnsi="Courier New" w:cs="Courier New"/>
        </w:rPr>
      </w:pPr>
      <w:r w:rsidRPr="00A41836">
        <w:rPr>
          <w:rFonts w:ascii="Courier New" w:hAnsi="Courier New" w:cs="Courier New"/>
        </w:rPr>
        <w:t>C.  Notwithstanding subsection A of this section, an association for a timeshare plan as defined in section 32</w:t>
      </w:r>
      <w:r w:rsidRPr="00A41836">
        <w:rPr>
          <w:rFonts w:ascii="Courier New" w:hAnsi="Courier New" w:cs="Courier New"/>
        </w:rPr>
        <w:noBreakHyphen/>
        <w:t>2197 may permit votes by a proxy that is duly executed by a unit owner.</w:t>
      </w:r>
    </w:p>
    <w:p w14:paraId="65AFB32F" w14:textId="77777777" w:rsidR="006F3196" w:rsidRPr="00A41836" w:rsidRDefault="006F3196" w:rsidP="006F3196">
      <w:pPr>
        <w:pStyle w:val="P06-00"/>
        <w:rPr>
          <w:rFonts w:ascii="Courier New" w:hAnsi="Courier New" w:cs="Courier New"/>
        </w:rPr>
      </w:pPr>
      <w:r w:rsidRPr="00A41836">
        <w:rPr>
          <w:rFonts w:ascii="Courier New" w:hAnsi="Courier New" w:cs="Courier New"/>
        </w:rPr>
        <w:t xml:space="preserve">D.  For the purposes of this section, "period of declarant control" means the time during which the declarant or persons designated by the declarant may elect or appoint the members of the board of directors pursuant to the community documents or by virtue of superior voting power. </w:t>
      </w:r>
      <w:r w:rsidRPr="00A41836">
        <w:rPr>
          <w:rFonts w:ascii="Courier New" w:hAnsi="Courier New" w:cs="Courier New"/>
          <w:vanish/>
        </w:rPr>
        <w:fldChar w:fldCharType="begin"/>
      </w:r>
      <w:r w:rsidRPr="00A41836">
        <w:rPr>
          <w:rFonts w:ascii="Courier New" w:hAnsi="Courier New" w:cs="Courier New"/>
          <w:vanish/>
        </w:rPr>
        <w:instrText xml:space="preserve"> COMMENTS END_STATUTE \* MERGEFORMAT </w:instrText>
      </w:r>
      <w:r w:rsidRPr="00A41836">
        <w:rPr>
          <w:rFonts w:ascii="Courier New" w:hAnsi="Courier New" w:cs="Courier New"/>
          <w:vanish/>
        </w:rPr>
        <w:fldChar w:fldCharType="separate"/>
      </w:r>
      <w:r w:rsidRPr="00A41836">
        <w:rPr>
          <w:rFonts w:ascii="Courier New" w:hAnsi="Courier New" w:cs="Courier New"/>
          <w:vanish/>
        </w:rPr>
        <w:t>END_STATUTE</w:t>
      </w:r>
      <w:r w:rsidRPr="00A41836">
        <w:rPr>
          <w:rFonts w:ascii="Courier New" w:hAnsi="Courier New" w:cs="Courier New"/>
          <w:vanish/>
        </w:rPr>
        <w:fldChar w:fldCharType="end"/>
      </w:r>
    </w:p>
    <w:p w14:paraId="207A03BE" w14:textId="77777777" w:rsidR="006F3196" w:rsidRPr="00A41836" w:rsidRDefault="006F3196" w:rsidP="006F3196">
      <w:pPr>
        <w:rPr>
          <w:rFonts w:ascii="Courier New" w:hAnsi="Courier New" w:cs="Courier New"/>
        </w:rPr>
      </w:pPr>
    </w:p>
    <w:sectPr w:rsidR="006F3196" w:rsidRPr="00A41836" w:rsidSect="006F3196">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6A13F" w14:textId="77777777" w:rsidR="00A6102A" w:rsidRDefault="00A6102A">
      <w:r>
        <w:separator/>
      </w:r>
    </w:p>
  </w:endnote>
  <w:endnote w:type="continuationSeparator" w:id="0">
    <w:p w14:paraId="615FD5CA" w14:textId="77777777" w:rsidR="00A6102A" w:rsidRDefault="00A61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Letter 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06991" w14:textId="77777777" w:rsidR="00A6102A" w:rsidRDefault="00A6102A">
      <w:r>
        <w:separator/>
      </w:r>
    </w:p>
  </w:footnote>
  <w:footnote w:type="continuationSeparator" w:id="0">
    <w:p w14:paraId="5562F4F6" w14:textId="77777777" w:rsidR="00A6102A" w:rsidRDefault="00A61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240574">
    <w:abstractNumId w:val="1"/>
  </w:num>
  <w:num w:numId="2" w16cid:durableId="736977587">
    <w:abstractNumId w:val="1"/>
  </w:num>
  <w:num w:numId="3" w16cid:durableId="1348021767">
    <w:abstractNumId w:val="0"/>
  </w:num>
  <w:num w:numId="4" w16cid:durableId="767702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196"/>
    <w:rsid w:val="001E376F"/>
    <w:rsid w:val="005E481D"/>
    <w:rsid w:val="006F3196"/>
    <w:rsid w:val="00A41836"/>
    <w:rsid w:val="00A6102A"/>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C2D10"/>
  <w15:chartTrackingRefBased/>
  <w15:docId w15:val="{4D85DFE5-E14F-4A58-90C4-BBC849484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6F3196"/>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426</Words>
  <Characters>2110</Characters>
  <Application>Microsoft Office Word</Application>
  <DocSecurity>0</DocSecurity>
  <Lines>41</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33-1812; Proxies; absentee ballots; definition</dc:title>
  <dc:subject>Proxies; absentee ballots; definition</dc:subject>
  <dc:creator>Arizona Legislative Council</dc:creator>
  <cp:keywords/>
  <dc:description>0217.docx - 531R - 2017</dc:description>
  <cp:lastModifiedBy>dbupdate</cp:lastModifiedBy>
  <cp:revision>2</cp:revision>
  <dcterms:created xsi:type="dcterms:W3CDTF">2026-09-09T21:07:00Z</dcterms:created>
  <dcterms:modified xsi:type="dcterms:W3CDTF">2026-09-09T21:07:00Z</dcterms:modified>
</cp:coreProperties>
</file>