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FA185" w14:textId="77777777" w:rsidR="000E1E6E" w:rsidRPr="0036439F" w:rsidRDefault="00335A1C">
      <w:pPr>
        <w:pStyle w:val="SEC06-18"/>
        <w:rPr>
          <w:rFonts w:ascii="Courier New" w:hAnsi="Courier New"/>
          <w:noProof w:val="0"/>
        </w:rPr>
      </w:pPr>
      <w:r w:rsidRPr="0036439F">
        <w:rPr>
          <w:rFonts w:ascii="Courier New" w:hAnsi="Courier New"/>
          <w:vanish/>
        </w:rPr>
        <w:fldChar w:fldCharType="begin"/>
      </w:r>
      <w:r w:rsidRPr="0036439F">
        <w:rPr>
          <w:rFonts w:ascii="Courier New" w:hAnsi="Courier New"/>
          <w:vanish/>
        </w:rPr>
        <w:instrText xml:space="preserve"> COMMENTS START_STATUTE \* MERGEFORMAT </w:instrText>
      </w:r>
      <w:r w:rsidRPr="0036439F">
        <w:rPr>
          <w:rFonts w:ascii="Courier New" w:hAnsi="Courier New"/>
          <w:vanish/>
        </w:rPr>
        <w:fldChar w:fldCharType="separate"/>
      </w:r>
      <w:r w:rsidRPr="0036439F">
        <w:rPr>
          <w:rFonts w:ascii="Courier New" w:hAnsi="Courier New"/>
          <w:vanish/>
        </w:rPr>
        <w:t>START_STATUTE</w:t>
      </w:r>
      <w:r w:rsidRPr="0036439F">
        <w:rPr>
          <w:rFonts w:ascii="Courier New" w:hAnsi="Courier New"/>
          <w:vanish/>
        </w:rPr>
        <w:fldChar w:fldCharType="end"/>
      </w:r>
      <w:r w:rsidR="000E1E6E" w:rsidRPr="0036439F">
        <w:rPr>
          <w:rStyle w:val="SNUM"/>
          <w:rFonts w:ascii="Courier New" w:hAnsi="Courier New"/>
          <w:noProof w:val="0"/>
        </w:rPr>
        <w:t>33-1481</w:t>
      </w:r>
      <w:r w:rsidR="000E1E6E" w:rsidRPr="0036439F">
        <w:rPr>
          <w:rFonts w:ascii="Courier New" w:hAnsi="Courier New"/>
          <w:noProof w:val="0"/>
        </w:rPr>
        <w:t>.  </w:t>
      </w:r>
      <w:r w:rsidR="000E1E6E" w:rsidRPr="0036439F">
        <w:rPr>
          <w:rStyle w:val="SECHEAD"/>
          <w:rFonts w:ascii="Courier New" w:hAnsi="Courier New"/>
          <w:noProof w:val="0"/>
        </w:rPr>
        <w:t>Remedy after termination</w:t>
      </w:r>
    </w:p>
    <w:p w14:paraId="1E846D2B" w14:textId="77777777" w:rsidR="000E1E6E" w:rsidRPr="0036439F" w:rsidRDefault="000E1E6E">
      <w:pPr>
        <w:pStyle w:val="P06-00"/>
        <w:rPr>
          <w:rFonts w:ascii="Courier New" w:hAnsi="Courier New"/>
          <w:noProof w:val="0"/>
        </w:rPr>
      </w:pPr>
      <w:r w:rsidRPr="0036439F">
        <w:rPr>
          <w:rFonts w:ascii="Courier New" w:hAnsi="Courier New"/>
          <w:noProof w:val="0"/>
        </w:rPr>
        <w:t>A.  If the rental agreement is terminated, the landlord may have a claim for possession of the mobile home space and for rent and a separate claim for actual damages for breach of the rental agreement.</w:t>
      </w:r>
    </w:p>
    <w:p w14:paraId="595CDC37" w14:textId="77777777" w:rsidR="000E1E6E" w:rsidRPr="0036439F" w:rsidRDefault="000E1E6E">
      <w:pPr>
        <w:pStyle w:val="P06-00"/>
        <w:rPr>
          <w:rFonts w:ascii="Courier New" w:hAnsi="Courier New"/>
          <w:noProof w:val="0"/>
        </w:rPr>
      </w:pPr>
      <w:r w:rsidRPr="0036439F">
        <w:rPr>
          <w:rFonts w:ascii="Courier New" w:hAnsi="Courier New"/>
          <w:noProof w:val="0"/>
        </w:rPr>
        <w:t>B.  In the execution of any writ of restitution issued pursuant to section 12</w:t>
      </w:r>
      <w:r w:rsidRPr="0036439F">
        <w:rPr>
          <w:rFonts w:ascii="Courier New" w:hAnsi="Courier New"/>
          <w:noProof w:val="0"/>
        </w:rPr>
        <w:noBreakHyphen/>
        <w:t>1178 or 12</w:t>
      </w:r>
      <w:r w:rsidRPr="0036439F">
        <w:rPr>
          <w:rFonts w:ascii="Courier New" w:hAnsi="Courier New"/>
          <w:noProof w:val="0"/>
        </w:rPr>
        <w:noBreakHyphen/>
        <w:t>1181, the landlord may provide written instructions to the sheriff or constable not to remove the mobile home from its space, and if those written instructions are provided, the sheriff or constable may fully execute the writ of restitution by removing all occupants and their possessions from the mobile home and from the space it occupies.  The mobile home shall then be deemed abandoned and section 33</w:t>
      </w:r>
      <w:r w:rsidRPr="0036439F">
        <w:rPr>
          <w:rFonts w:ascii="Courier New" w:hAnsi="Courier New"/>
          <w:noProof w:val="0"/>
        </w:rPr>
        <w:noBreakHyphen/>
        <w:t>1478 applies and the landlord may terminate any utility services that are provided by the landlord.  An owner of a mobile home in compliance with the provisions of subsection C of this section may recover possession of the owner's mobile home while the title remains in the owner's name.</w:t>
      </w:r>
    </w:p>
    <w:p w14:paraId="5A7922C3" w14:textId="77777777" w:rsidR="000E1E6E" w:rsidRPr="0036439F" w:rsidRDefault="000E1E6E">
      <w:pPr>
        <w:pStyle w:val="P06-00"/>
        <w:rPr>
          <w:rFonts w:ascii="Courier New" w:hAnsi="Courier New"/>
          <w:noProof w:val="0"/>
        </w:rPr>
      </w:pPr>
      <w:r w:rsidRPr="0036439F">
        <w:rPr>
          <w:rFonts w:ascii="Courier New" w:hAnsi="Courier New"/>
          <w:noProof w:val="0"/>
        </w:rPr>
        <w:t>C.  A mobile home that is subject to a judgment for forcible detainer may not be removed from its space until the provisions of section 33</w:t>
      </w:r>
      <w:r w:rsidRPr="0036439F">
        <w:rPr>
          <w:rFonts w:ascii="Courier New" w:hAnsi="Courier New"/>
          <w:noProof w:val="0"/>
        </w:rPr>
        <w:noBreakHyphen/>
        <w:t>1451, subsection B have been satisfied.  The landlord may agree in writing to accept other terms in satisfaction of the judgment.  This provision shall not apply to any lienholder of record on the date of judgment or its successors or assigns.</w:t>
      </w:r>
      <w:r w:rsidR="00335A1C" w:rsidRPr="0036439F">
        <w:rPr>
          <w:rFonts w:ascii="Courier New" w:hAnsi="Courier New"/>
          <w:vanish/>
        </w:rPr>
        <w:t xml:space="preserve"> </w:t>
      </w:r>
      <w:r w:rsidR="00335A1C" w:rsidRPr="0036439F">
        <w:rPr>
          <w:rFonts w:ascii="Courier New" w:hAnsi="Courier New"/>
          <w:vanish/>
        </w:rPr>
        <w:fldChar w:fldCharType="begin"/>
      </w:r>
      <w:r w:rsidR="00335A1C" w:rsidRPr="0036439F">
        <w:rPr>
          <w:rFonts w:ascii="Courier New" w:hAnsi="Courier New"/>
          <w:vanish/>
        </w:rPr>
        <w:instrText xml:space="preserve"> COMMENTS END_STATUTE \* MERGEFORMAT </w:instrText>
      </w:r>
      <w:r w:rsidR="00335A1C" w:rsidRPr="0036439F">
        <w:rPr>
          <w:rFonts w:ascii="Courier New" w:hAnsi="Courier New"/>
          <w:vanish/>
        </w:rPr>
        <w:fldChar w:fldCharType="separate"/>
      </w:r>
      <w:r w:rsidR="00335A1C" w:rsidRPr="0036439F">
        <w:rPr>
          <w:rFonts w:ascii="Courier New" w:hAnsi="Courier New"/>
          <w:vanish/>
        </w:rPr>
        <w:t>END_STATUTE</w:t>
      </w:r>
      <w:r w:rsidR="00335A1C" w:rsidRPr="0036439F">
        <w:rPr>
          <w:rFonts w:ascii="Courier New" w:hAnsi="Courier New"/>
          <w:vanish/>
        </w:rPr>
        <w:fldChar w:fldCharType="end"/>
      </w:r>
    </w:p>
    <w:sectPr w:rsidR="000E1E6E" w:rsidRPr="0036439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698BC" w14:textId="77777777" w:rsidR="005D3BCC" w:rsidRDefault="005D3BCC">
      <w:r>
        <w:separator/>
      </w:r>
    </w:p>
  </w:endnote>
  <w:endnote w:type="continuationSeparator" w:id="0">
    <w:p w14:paraId="1021AE30" w14:textId="77777777" w:rsidR="005D3BCC" w:rsidRDefault="005D3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62C9" w14:textId="77777777" w:rsidR="000E1E6E" w:rsidRDefault="000E1E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3C837" w14:textId="77777777" w:rsidR="000E1E6E" w:rsidRDefault="000E1E6E">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7A85" w14:textId="77777777" w:rsidR="000E1E6E" w:rsidRDefault="000E1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78310" w14:textId="77777777" w:rsidR="005D3BCC" w:rsidRDefault="005D3BCC">
      <w:r>
        <w:separator/>
      </w:r>
    </w:p>
  </w:footnote>
  <w:footnote w:type="continuationSeparator" w:id="0">
    <w:p w14:paraId="4CD049AA" w14:textId="77777777" w:rsidR="005D3BCC" w:rsidRDefault="005D3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8089" w14:textId="77777777" w:rsidR="000E1E6E" w:rsidRDefault="000E1E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242B" w14:textId="77777777" w:rsidR="000E1E6E" w:rsidRDefault="000E1E6E">
    <w:pPr>
      <w:pStyle w:val="Header"/>
    </w:pPr>
  </w:p>
  <w:p w14:paraId="721543F5" w14:textId="77777777" w:rsidR="000E1E6E" w:rsidRDefault="000E1E6E">
    <w:pPr>
      <w:pStyle w:val="Header"/>
    </w:pPr>
  </w:p>
  <w:p w14:paraId="34DD1301" w14:textId="77777777" w:rsidR="000E1E6E" w:rsidRDefault="000E1E6E">
    <w:pPr>
      <w:pStyle w:val="Header"/>
    </w:pPr>
  </w:p>
  <w:p w14:paraId="202ED0BA" w14:textId="77777777" w:rsidR="000E1E6E" w:rsidRDefault="000E1E6E">
    <w:pPr>
      <w:pStyle w:val="Header"/>
    </w:pPr>
  </w:p>
  <w:p w14:paraId="3F0A2E5C" w14:textId="77777777" w:rsidR="000E1E6E" w:rsidRDefault="000E1E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8BBD" w14:textId="77777777" w:rsidR="000E1E6E" w:rsidRDefault="000E1E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1C"/>
    <w:rsid w:val="000E1E6E"/>
    <w:rsid w:val="00335A1C"/>
    <w:rsid w:val="0036439F"/>
    <w:rsid w:val="005D3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3CB4E"/>
  <w15:chartTrackingRefBased/>
  <w15:docId w15:val="{609EAD4E-2F9C-4C5E-8215-81854D1BE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255</Words>
  <Characters>1254</Characters>
  <Application>Microsoft Office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33-1481</vt:lpstr>
    </vt:vector>
  </TitlesOfParts>
  <Company>LCS</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33-1481; Remedy after termination</dc:title>
  <dc:subject>Remedy after termination</dc:subject>
  <dc:creator>Arizona Legislative Council</dc:creator>
  <cp:keywords/>
  <dc:description>33_x001e_1481</dc:description>
  <cp:lastModifiedBy>dbupdate</cp:lastModifiedBy>
  <cp:revision>2</cp:revision>
  <cp:lastPrinted>1999-03-22T18:35:00Z</cp:lastPrinted>
  <dcterms:created xsi:type="dcterms:W3CDTF">2026-09-09T21:03:00Z</dcterms:created>
  <dcterms:modified xsi:type="dcterms:W3CDTF">2026-09-09T21:03:00Z</dcterms:modified>
</cp:coreProperties>
</file>