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28835" w14:textId="77777777" w:rsidR="0086713D" w:rsidRPr="001516BA" w:rsidRDefault="00154979">
      <w:pPr>
        <w:pStyle w:val="SEC06-18"/>
        <w:rPr>
          <w:rFonts w:ascii="Courier New" w:hAnsi="Courier New"/>
          <w:noProof w:val="0"/>
        </w:rPr>
      </w:pPr>
      <w:r w:rsidRPr="001516BA">
        <w:rPr>
          <w:rFonts w:ascii="Courier New" w:hAnsi="Courier New"/>
          <w:vanish/>
        </w:rPr>
        <w:fldChar w:fldCharType="begin"/>
      </w:r>
      <w:r w:rsidRPr="001516BA">
        <w:rPr>
          <w:rFonts w:ascii="Courier New" w:hAnsi="Courier New"/>
          <w:vanish/>
        </w:rPr>
        <w:instrText xml:space="preserve"> COMMENTS START_STATUTE \* MERGEFORMAT </w:instrText>
      </w:r>
      <w:r w:rsidRPr="001516BA">
        <w:rPr>
          <w:rFonts w:ascii="Courier New" w:hAnsi="Courier New"/>
          <w:vanish/>
        </w:rPr>
        <w:fldChar w:fldCharType="separate"/>
      </w:r>
      <w:r w:rsidRPr="001516BA">
        <w:rPr>
          <w:rFonts w:ascii="Courier New" w:hAnsi="Courier New"/>
          <w:vanish/>
        </w:rPr>
        <w:t>START_STATUTE</w:t>
      </w:r>
      <w:r w:rsidRPr="001516BA">
        <w:rPr>
          <w:rFonts w:ascii="Courier New" w:hAnsi="Courier New"/>
          <w:vanish/>
        </w:rPr>
        <w:fldChar w:fldCharType="end"/>
      </w:r>
      <w:r w:rsidR="0086713D" w:rsidRPr="001516BA">
        <w:rPr>
          <w:rStyle w:val="SNUM"/>
          <w:rFonts w:ascii="Courier New" w:hAnsi="Courier New"/>
          <w:noProof w:val="0"/>
        </w:rPr>
        <w:t>33-1478</w:t>
      </w:r>
      <w:r w:rsidR="0086713D" w:rsidRPr="001516BA">
        <w:rPr>
          <w:rFonts w:ascii="Courier New" w:hAnsi="Courier New"/>
          <w:noProof w:val="0"/>
        </w:rPr>
        <w:t>.  </w:t>
      </w:r>
      <w:r w:rsidR="0086713D" w:rsidRPr="001516BA">
        <w:rPr>
          <w:rStyle w:val="SECHEAD"/>
          <w:rFonts w:ascii="Courier New" w:hAnsi="Courier New"/>
          <w:noProof w:val="0"/>
        </w:rPr>
        <w:t>Remedies for abandonment; required registration</w:t>
      </w:r>
    </w:p>
    <w:p w14:paraId="652025E7" w14:textId="77777777" w:rsidR="0086713D" w:rsidRPr="001516BA" w:rsidRDefault="0086713D">
      <w:pPr>
        <w:pStyle w:val="P06-00"/>
        <w:rPr>
          <w:rFonts w:ascii="Courier New" w:hAnsi="Courier New"/>
          <w:noProof w:val="0"/>
        </w:rPr>
      </w:pPr>
      <w:r w:rsidRPr="001516BA">
        <w:rPr>
          <w:rFonts w:ascii="Courier New" w:hAnsi="Courier New"/>
          <w:noProof w:val="0"/>
        </w:rPr>
        <w:t xml:space="preserve">A.  If the tenant abandons the mobile home unit on a mobile home space, it is incumbent upon the landlord to locate the legal owner or lienholder of the mobile home unit within ten days and communicate to him his liability for any costs </w:t>
      </w:r>
      <w:proofErr w:type="spellStart"/>
      <w:r w:rsidRPr="001516BA">
        <w:rPr>
          <w:rFonts w:ascii="Courier New" w:hAnsi="Courier New"/>
          <w:noProof w:val="0"/>
        </w:rPr>
        <w:t>incumbered</w:t>
      </w:r>
      <w:proofErr w:type="spellEnd"/>
      <w:r w:rsidRPr="001516BA">
        <w:rPr>
          <w:rFonts w:ascii="Courier New" w:hAnsi="Courier New"/>
          <w:noProof w:val="0"/>
        </w:rPr>
        <w:t xml:space="preserve"> for the mobile home space for such mobile home unit, including rent and utilities due and owing.  However, the landlord shall be entitled to a maximum of sixty days' rent due prior to notice to lienholder.  Any and all costs shall then become the responsibility of the legal owner or lienholder of the mobile home.  The mobile home unit may not be removed from the mobile home space without a signed written agreement from the mobile home park landlord, owner or manager showing clearance for removal, showing all monies due and owing paid in full, or an agreement reached with the legal owner and the landlord.</w:t>
      </w:r>
    </w:p>
    <w:p w14:paraId="1D5B0828" w14:textId="77777777" w:rsidR="0086713D" w:rsidRPr="001516BA" w:rsidRDefault="0086713D">
      <w:pPr>
        <w:pStyle w:val="P06-00"/>
        <w:rPr>
          <w:rFonts w:ascii="Courier New" w:hAnsi="Courier New"/>
          <w:noProof w:val="0"/>
        </w:rPr>
      </w:pPr>
      <w:r w:rsidRPr="001516BA">
        <w:rPr>
          <w:rFonts w:ascii="Courier New" w:hAnsi="Courier New"/>
          <w:noProof w:val="0"/>
        </w:rPr>
        <w:t xml:space="preserve">B.  A required standardized registration form shall be filled out by each mobile home space renter, upon mobile home space rental, showing mobile home make, year, serial number and license number if any be legally required, and also showing if the mobile home is paid for, if there is a lien on the mobile home, and if so the lienholder, and who is the legal owner of the mobile home unit.  The registration cards or forms shall be kept on file with the park management as long as the mobile home is on the mobile home space within the park.  Notice shall be given to park management within ten days of any changes in a new lien, changes of existing lien or settlement of lien. </w:t>
      </w:r>
      <w:r w:rsidR="00154979" w:rsidRPr="001516BA">
        <w:rPr>
          <w:rFonts w:ascii="Courier New" w:hAnsi="Courier New"/>
          <w:vanish/>
        </w:rPr>
        <w:fldChar w:fldCharType="begin"/>
      </w:r>
      <w:r w:rsidR="00154979" w:rsidRPr="001516BA">
        <w:rPr>
          <w:rFonts w:ascii="Courier New" w:hAnsi="Courier New"/>
          <w:vanish/>
        </w:rPr>
        <w:instrText xml:space="preserve"> COMMENTS END_STATUTE \* MERGEFORMAT </w:instrText>
      </w:r>
      <w:r w:rsidR="00154979" w:rsidRPr="001516BA">
        <w:rPr>
          <w:rFonts w:ascii="Courier New" w:hAnsi="Courier New"/>
          <w:vanish/>
        </w:rPr>
        <w:fldChar w:fldCharType="separate"/>
      </w:r>
      <w:r w:rsidR="00154979" w:rsidRPr="001516BA">
        <w:rPr>
          <w:rFonts w:ascii="Courier New" w:hAnsi="Courier New"/>
          <w:vanish/>
        </w:rPr>
        <w:t>END_STATUTE</w:t>
      </w:r>
      <w:r w:rsidR="00154979" w:rsidRPr="001516BA">
        <w:rPr>
          <w:rFonts w:ascii="Courier New" w:hAnsi="Courier New"/>
          <w:vanish/>
        </w:rPr>
        <w:fldChar w:fldCharType="end"/>
      </w:r>
    </w:p>
    <w:sectPr w:rsidR="0086713D" w:rsidRPr="001516BA" w:rsidSect="00B656A2">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144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CD7D7" w14:textId="77777777" w:rsidR="009A02D8" w:rsidRDefault="009A02D8">
      <w:r>
        <w:separator/>
      </w:r>
    </w:p>
  </w:endnote>
  <w:endnote w:type="continuationSeparator" w:id="0">
    <w:p w14:paraId="6C0F9B4D" w14:textId="77777777" w:rsidR="009A02D8" w:rsidRDefault="009A0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A0AE5" w14:textId="77777777" w:rsidR="0086713D" w:rsidRDefault="008671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6732E" w14:textId="77777777" w:rsidR="0086713D" w:rsidRDefault="0086713D">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6000A" w14:textId="77777777" w:rsidR="0086713D" w:rsidRDefault="00867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3B6C0" w14:textId="77777777" w:rsidR="009A02D8" w:rsidRDefault="009A02D8">
      <w:r>
        <w:separator/>
      </w:r>
    </w:p>
  </w:footnote>
  <w:footnote w:type="continuationSeparator" w:id="0">
    <w:p w14:paraId="22FAD013" w14:textId="77777777" w:rsidR="009A02D8" w:rsidRDefault="009A0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C5623" w14:textId="77777777" w:rsidR="0086713D" w:rsidRDefault="008671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75A4E" w14:textId="77777777" w:rsidR="0086713D" w:rsidRDefault="0086713D">
    <w:pPr>
      <w:pStyle w:val="Header"/>
    </w:pPr>
  </w:p>
  <w:p w14:paraId="67A03FFF" w14:textId="77777777" w:rsidR="0086713D" w:rsidRDefault="0086713D">
    <w:pPr>
      <w:pStyle w:val="Header"/>
    </w:pPr>
  </w:p>
  <w:p w14:paraId="09C3F56D" w14:textId="77777777" w:rsidR="0086713D" w:rsidRDefault="0086713D">
    <w:pPr>
      <w:pStyle w:val="Header"/>
    </w:pPr>
  </w:p>
  <w:p w14:paraId="3DAB1DA1" w14:textId="77777777" w:rsidR="0086713D" w:rsidRDefault="0086713D">
    <w:pPr>
      <w:pStyle w:val="Header"/>
    </w:pPr>
  </w:p>
  <w:p w14:paraId="689C8AD1" w14:textId="77777777" w:rsidR="0086713D" w:rsidRDefault="008671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F2AE5" w14:textId="77777777" w:rsidR="0086713D" w:rsidRDefault="00867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6A2"/>
    <w:rsid w:val="001516BA"/>
    <w:rsid w:val="00154979"/>
    <w:rsid w:val="005039F6"/>
    <w:rsid w:val="0086713D"/>
    <w:rsid w:val="009A02D8"/>
    <w:rsid w:val="00B65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4CE31"/>
  <w15:chartTrackingRefBased/>
  <w15:docId w15:val="{E2686ADB-822F-4580-AA90-3725DDA4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302</Words>
  <Characters>1401</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33-1478</vt:lpstr>
    </vt:vector>
  </TitlesOfParts>
  <Company>LCS</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33-1478; Remedies for abandonment; required registration</dc:title>
  <dc:subject>Remedies for abandonment; required registration</dc:subject>
  <dc:creator>Arizona Legislative Council</dc:creator>
  <cp:keywords/>
  <dc:description>33_x001e_1478</dc:description>
  <cp:lastModifiedBy>dbupdate</cp:lastModifiedBy>
  <cp:revision>2</cp:revision>
  <cp:lastPrinted>1999-03-22T18:35:00Z</cp:lastPrinted>
  <dcterms:created xsi:type="dcterms:W3CDTF">2026-09-09T21:03:00Z</dcterms:created>
  <dcterms:modified xsi:type="dcterms:W3CDTF">2026-09-09T21:03:00Z</dcterms:modified>
</cp:coreProperties>
</file>