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59166" w14:textId="5F7F8835" w:rsidR="002D2576" w:rsidRPr="00482B8D" w:rsidRDefault="002D2576" w:rsidP="002D2576">
      <w:pPr>
        <w:pStyle w:val="SEC06-21"/>
        <w:keepNext/>
        <w:keepLines/>
        <w:rPr>
          <w:rFonts w:ascii="Courier New" w:hAnsi="Courier New" w:cs="Courier New"/>
        </w:rPr>
      </w:pPr>
      <w:r w:rsidRPr="00482B8D">
        <w:rPr>
          <w:rFonts w:ascii="Courier New" w:hAnsi="Courier New" w:cs="Courier New"/>
        </w:rPr>
        <w:fldChar w:fldCharType="begin"/>
      </w:r>
      <w:r w:rsidRPr="00482B8D">
        <w:rPr>
          <w:rFonts w:ascii="Courier New" w:hAnsi="Courier New" w:cs="Courier New"/>
        </w:rPr>
        <w:instrText xml:space="preserve"> COMMENTS START_STATUTE \* MERGEFORMAT </w:instrText>
      </w:r>
      <w:r w:rsidRPr="00482B8D">
        <w:rPr>
          <w:rFonts w:ascii="Courier New" w:hAnsi="Courier New" w:cs="Courier New"/>
        </w:rPr>
        <w:fldChar w:fldCharType="separate"/>
      </w:r>
      <w:r w:rsidRPr="00482B8D">
        <w:rPr>
          <w:rFonts w:ascii="Courier New" w:hAnsi="Courier New" w:cs="Courier New"/>
          <w:vanish/>
        </w:rPr>
        <w:t>START_STATUTE</w:t>
      </w:r>
      <w:r w:rsidRPr="00482B8D">
        <w:rPr>
          <w:rFonts w:ascii="Courier New" w:hAnsi="Courier New" w:cs="Courier New"/>
        </w:rPr>
        <w:fldChar w:fldCharType="end"/>
      </w:r>
      <w:r w:rsidRPr="00482B8D">
        <w:rPr>
          <w:rStyle w:val="SNUM"/>
          <w:rFonts w:ascii="Courier New" w:hAnsi="Courier New" w:cs="Courier New"/>
        </w:rPr>
        <w:t>33-1476.05.</w:t>
      </w:r>
      <w:r w:rsidRPr="00482B8D">
        <w:rPr>
          <w:rFonts w:ascii="Courier New" w:hAnsi="Courier New" w:cs="Courier New"/>
        </w:rPr>
        <w:t>  </w:t>
      </w:r>
      <w:r w:rsidRPr="00482B8D">
        <w:rPr>
          <w:rStyle w:val="SECHEAD"/>
          <w:rFonts w:ascii="Courier New" w:hAnsi="Courier New" w:cs="Courier New"/>
        </w:rPr>
        <w:t>Relocations due to change in age-restricted community use; payment from mobile home relocation fund; applicability</w:t>
      </w:r>
    </w:p>
    <w:p w14:paraId="0497CEB3" w14:textId="77777777" w:rsidR="002D2576" w:rsidRPr="00482B8D" w:rsidRDefault="002D2576" w:rsidP="002D2576">
      <w:pPr>
        <w:pStyle w:val="P06-00"/>
        <w:rPr>
          <w:rFonts w:ascii="Courier New" w:hAnsi="Courier New" w:cs="Courier New"/>
        </w:rPr>
      </w:pPr>
      <w:r w:rsidRPr="00482B8D">
        <w:rPr>
          <w:rFonts w:ascii="Courier New" w:hAnsi="Courier New" w:cs="Courier New"/>
        </w:rPr>
        <w:t>A.  The landlord shall notify the director and all tenants in writing of a change in use at least sixty days before a change in the age</w:t>
      </w:r>
      <w:r w:rsidRPr="00482B8D">
        <w:rPr>
          <w:rFonts w:ascii="Courier New" w:hAnsi="Courier New" w:cs="Courier New"/>
        </w:rPr>
        <w:noBreakHyphen/>
        <w:t>restricted community to an all-age community use as defined by the housing for older persons act of 1995.</w:t>
      </w:r>
    </w:p>
    <w:p w14:paraId="4EE157EF" w14:textId="5FFB8E6D" w:rsidR="002D2576" w:rsidRPr="00482B8D" w:rsidRDefault="002D2576" w:rsidP="002D2576">
      <w:pPr>
        <w:pStyle w:val="P06-00"/>
        <w:rPr>
          <w:rFonts w:ascii="Courier New" w:hAnsi="Courier New" w:cs="Courier New"/>
        </w:rPr>
      </w:pPr>
      <w:r w:rsidRPr="00482B8D">
        <w:rPr>
          <w:rFonts w:ascii="Courier New" w:hAnsi="Courier New" w:cs="Courier New"/>
        </w:rPr>
        <w:t>B.  A tenant is eligible for payment from the fund if both of the following conditions are met:</w:t>
      </w:r>
    </w:p>
    <w:p w14:paraId="35F73A6D" w14:textId="77777777" w:rsidR="002D2576" w:rsidRPr="00482B8D" w:rsidRDefault="002D2576" w:rsidP="002D2576">
      <w:pPr>
        <w:pStyle w:val="P06-00"/>
        <w:rPr>
          <w:rFonts w:ascii="Courier New" w:hAnsi="Courier New" w:cs="Courier New"/>
        </w:rPr>
      </w:pPr>
      <w:r w:rsidRPr="00482B8D">
        <w:rPr>
          <w:rFonts w:ascii="Courier New" w:hAnsi="Courier New" w:cs="Courier New"/>
        </w:rPr>
        <w:t>1.  The tenant resides in a mobile home or manufactured home that is owned by the tenant and that is located in an age</w:t>
      </w:r>
      <w:r w:rsidRPr="00482B8D">
        <w:rPr>
          <w:rFonts w:ascii="Courier New" w:hAnsi="Courier New" w:cs="Courier New"/>
        </w:rPr>
        <w:noBreakHyphen/>
        <w:t>restricted mobile home park.</w:t>
      </w:r>
    </w:p>
    <w:p w14:paraId="68892FD4" w14:textId="77777777" w:rsidR="002D2576" w:rsidRPr="00482B8D" w:rsidRDefault="002D2576" w:rsidP="002D2576">
      <w:pPr>
        <w:pStyle w:val="P06-00"/>
        <w:rPr>
          <w:rFonts w:ascii="Courier New" w:hAnsi="Courier New" w:cs="Courier New"/>
        </w:rPr>
      </w:pPr>
      <w:r w:rsidRPr="00482B8D">
        <w:rPr>
          <w:rFonts w:ascii="Courier New" w:hAnsi="Courier New" w:cs="Courier New"/>
        </w:rPr>
        <w:t>2.  The landlord implements a change from an age</w:t>
      </w:r>
      <w:r w:rsidRPr="00482B8D">
        <w:rPr>
          <w:rFonts w:ascii="Courier New" w:hAnsi="Courier New" w:cs="Courier New"/>
        </w:rPr>
        <w:noBreakHyphen/>
        <w:t>restricted community to an all-age community as defined by the housing for older persons act of 1995.</w:t>
      </w:r>
    </w:p>
    <w:p w14:paraId="71FCB5C0" w14:textId="77777777" w:rsidR="002D2576" w:rsidRPr="00482B8D" w:rsidRDefault="002D2576" w:rsidP="002D2576">
      <w:pPr>
        <w:pStyle w:val="P06-00"/>
        <w:rPr>
          <w:rFonts w:ascii="Courier New" w:hAnsi="Courier New" w:cs="Courier New"/>
        </w:rPr>
      </w:pPr>
      <w:r w:rsidRPr="00482B8D">
        <w:rPr>
          <w:rFonts w:ascii="Courier New" w:hAnsi="Courier New" w:cs="Courier New"/>
        </w:rPr>
        <w:t>C.  A landlord who changes a mobile home park designation from an age-restricted community shall give written notice of the applicability of this section to all affected tenants.</w:t>
      </w:r>
    </w:p>
    <w:p w14:paraId="06D56982" w14:textId="77777777" w:rsidR="002D2576" w:rsidRPr="00482B8D" w:rsidRDefault="002D2576" w:rsidP="002D2576">
      <w:pPr>
        <w:pStyle w:val="P06-00"/>
        <w:rPr>
          <w:rFonts w:ascii="Courier New" w:hAnsi="Courier New" w:cs="Courier New"/>
        </w:rPr>
      </w:pPr>
      <w:r w:rsidRPr="00482B8D">
        <w:rPr>
          <w:rFonts w:ascii="Courier New" w:hAnsi="Courier New" w:cs="Courier New"/>
        </w:rPr>
        <w:t>D.  A tenant is eligible to receive relocation expenses pursuant to subsection B of this section as follows:</w:t>
      </w:r>
    </w:p>
    <w:p w14:paraId="443D634A" w14:textId="77777777" w:rsidR="002D2576" w:rsidRPr="00482B8D" w:rsidRDefault="002D2576" w:rsidP="002D2576">
      <w:pPr>
        <w:pStyle w:val="P06-00"/>
        <w:rPr>
          <w:rFonts w:ascii="Courier New" w:hAnsi="Courier New" w:cs="Courier New"/>
        </w:rPr>
      </w:pPr>
      <w:r w:rsidRPr="00482B8D">
        <w:rPr>
          <w:rFonts w:ascii="Courier New" w:hAnsi="Courier New" w:cs="Courier New"/>
        </w:rPr>
        <w:t xml:space="preserve">1.  Within one hundred eighty days after the effective date of notification of the change in the age-restricted community's use, the tenant shall submit a contract for relocation of the mobile </w:t>
      </w:r>
      <w:r w:rsidRPr="00482B8D">
        <w:rPr>
          <w:rFonts w:ascii="Courier New" w:eastAsiaTheme="majorEastAsia" w:hAnsi="Courier New" w:cs="Courier New"/>
        </w:rPr>
        <w:t>home</w:t>
      </w:r>
      <w:r w:rsidRPr="00482B8D">
        <w:rPr>
          <w:rStyle w:val="AmendCode"/>
          <w:rFonts w:ascii="Courier New" w:eastAsiaTheme="majorEastAsia" w:hAnsi="Courier New" w:cs="Courier New"/>
        </w:rPr>
        <w:t xml:space="preserve"> </w:t>
      </w:r>
      <w:r w:rsidRPr="00482B8D">
        <w:rPr>
          <w:rFonts w:ascii="Courier New" w:hAnsi="Courier New" w:cs="Courier New"/>
        </w:rPr>
        <w:t>or manufactured home to the director for approval and to the landlord.</w:t>
      </w:r>
    </w:p>
    <w:p w14:paraId="0216D72B" w14:textId="17E13B94" w:rsidR="002D2576" w:rsidRPr="00482B8D" w:rsidRDefault="002D2576" w:rsidP="002D2576">
      <w:pPr>
        <w:pStyle w:val="P06-00"/>
        <w:rPr>
          <w:rFonts w:ascii="Courier New" w:hAnsi="Courier New" w:cs="Courier New"/>
        </w:rPr>
      </w:pPr>
      <w:r w:rsidRPr="00482B8D">
        <w:rPr>
          <w:rFonts w:ascii="Courier New" w:hAnsi="Courier New" w:cs="Courier New"/>
        </w:rPr>
        <w:t xml:space="preserve">2.  After notice of approval by the director for the payment of relocation expenses, the tenant shall have a fully signed contract with a licensed installer or contractor to move the mobile </w:t>
      </w:r>
      <w:r w:rsidRPr="00482B8D">
        <w:rPr>
          <w:rFonts w:ascii="Courier New" w:eastAsiaTheme="majorEastAsia" w:hAnsi="Courier New" w:cs="Courier New"/>
        </w:rPr>
        <w:t>home</w:t>
      </w:r>
      <w:r w:rsidR="00381587" w:rsidRPr="00482B8D">
        <w:rPr>
          <w:rFonts w:ascii="Courier New" w:eastAsiaTheme="majorEastAsia" w:hAnsi="Courier New" w:cs="Courier New"/>
        </w:rPr>
        <w:t xml:space="preserve"> </w:t>
      </w:r>
      <w:r w:rsidRPr="00482B8D">
        <w:rPr>
          <w:rFonts w:ascii="Courier New" w:hAnsi="Courier New" w:cs="Courier New"/>
        </w:rPr>
        <w:t>or manufactured home to a specific location.</w:t>
      </w:r>
    </w:p>
    <w:p w14:paraId="41493276" w14:textId="77777777" w:rsidR="002D2576" w:rsidRPr="00482B8D" w:rsidRDefault="002D2576" w:rsidP="002D2576">
      <w:pPr>
        <w:pStyle w:val="P06-00"/>
        <w:rPr>
          <w:rFonts w:ascii="Courier New" w:hAnsi="Courier New" w:cs="Courier New"/>
        </w:rPr>
      </w:pPr>
      <w:r w:rsidRPr="00482B8D">
        <w:rPr>
          <w:rFonts w:ascii="Courier New" w:hAnsi="Courier New" w:cs="Courier New"/>
        </w:rPr>
        <w:t xml:space="preserve">3.  The director shall approve or disapprove the contract submitted within fifteen days after receipt of the contract, and the contract is deemed to be approved on the sixteenth day if the director takes no action. </w:t>
      </w:r>
    </w:p>
    <w:p w14:paraId="3021A84B" w14:textId="77777777" w:rsidR="002D2576" w:rsidRPr="00482B8D" w:rsidRDefault="002D2576" w:rsidP="002D2576">
      <w:pPr>
        <w:pStyle w:val="P06-00"/>
        <w:rPr>
          <w:rFonts w:ascii="Courier New" w:hAnsi="Courier New" w:cs="Courier New"/>
        </w:rPr>
      </w:pPr>
      <w:r w:rsidRPr="00482B8D">
        <w:rPr>
          <w:rFonts w:ascii="Courier New" w:eastAsia="Calibri" w:hAnsi="Courier New" w:cs="Courier New"/>
        </w:rPr>
        <w:t xml:space="preserve">4.  If the contract is approved, </w:t>
      </w:r>
      <w:r w:rsidRPr="00482B8D">
        <w:rPr>
          <w:rFonts w:ascii="Courier New" w:hAnsi="Courier New" w:cs="Courier New"/>
        </w:rPr>
        <w:t xml:space="preserve">the payment of relocation expenses shall be made </w:t>
      </w:r>
      <w:r w:rsidRPr="00482B8D">
        <w:rPr>
          <w:rFonts w:ascii="Courier New" w:eastAsia="Calibri" w:hAnsi="Courier New" w:cs="Courier New"/>
        </w:rPr>
        <w:t>to the installer or contractor when both of the following are complete:</w:t>
      </w:r>
    </w:p>
    <w:p w14:paraId="16422468" w14:textId="33E1316D" w:rsidR="002D2576" w:rsidRPr="00482B8D" w:rsidRDefault="002D2576" w:rsidP="002D2576">
      <w:pPr>
        <w:pStyle w:val="P06-00"/>
        <w:rPr>
          <w:rFonts w:ascii="Courier New" w:eastAsia="Calibri" w:hAnsi="Courier New" w:cs="Courier New"/>
          <w:snapToGrid/>
        </w:rPr>
      </w:pPr>
      <w:r w:rsidRPr="00482B8D">
        <w:rPr>
          <w:rFonts w:ascii="Courier New" w:eastAsia="Calibri" w:hAnsi="Courier New" w:cs="Courier New"/>
          <w:snapToGrid/>
        </w:rPr>
        <w:t>(a)  </w:t>
      </w:r>
      <w:r w:rsidRPr="00482B8D">
        <w:rPr>
          <w:rFonts w:ascii="Courier New" w:eastAsia="Calibri" w:hAnsi="Courier New" w:cs="Courier New"/>
        </w:rPr>
        <w:t xml:space="preserve">The installer or contractor obtains valid permits to move the mobile </w:t>
      </w:r>
      <w:r w:rsidRPr="00482B8D">
        <w:rPr>
          <w:rFonts w:ascii="Courier New" w:eastAsiaTheme="majorEastAsia" w:hAnsi="Courier New" w:cs="Courier New"/>
        </w:rPr>
        <w:t>home</w:t>
      </w:r>
      <w:r w:rsidR="00381587" w:rsidRPr="00482B8D">
        <w:rPr>
          <w:rFonts w:ascii="Courier New" w:eastAsiaTheme="majorEastAsia" w:hAnsi="Courier New" w:cs="Courier New"/>
        </w:rPr>
        <w:t xml:space="preserve"> </w:t>
      </w:r>
      <w:r w:rsidRPr="00482B8D">
        <w:rPr>
          <w:rFonts w:ascii="Courier New" w:eastAsia="Calibri" w:hAnsi="Courier New" w:cs="Courier New"/>
        </w:rPr>
        <w:t>or manufactured home to a new location.</w:t>
      </w:r>
    </w:p>
    <w:p w14:paraId="027B777C" w14:textId="77777777" w:rsidR="002D2576" w:rsidRPr="00482B8D" w:rsidRDefault="002D2576" w:rsidP="002D2576">
      <w:pPr>
        <w:pStyle w:val="P06-00"/>
        <w:rPr>
          <w:rFonts w:ascii="Courier New" w:eastAsia="Calibri" w:hAnsi="Courier New" w:cs="Courier New"/>
        </w:rPr>
      </w:pPr>
      <w:r w:rsidRPr="00482B8D">
        <w:rPr>
          <w:rFonts w:ascii="Courier New" w:eastAsia="Calibri" w:hAnsi="Courier New" w:cs="Courier New"/>
        </w:rPr>
        <w:t xml:space="preserve">(b)  The installer or contractor provides documentation to the department that the installation of the mobile </w:t>
      </w:r>
      <w:r w:rsidRPr="00482B8D">
        <w:rPr>
          <w:rFonts w:ascii="Courier New" w:eastAsiaTheme="majorEastAsia" w:hAnsi="Courier New" w:cs="Courier New"/>
        </w:rPr>
        <w:t>home</w:t>
      </w:r>
      <w:r w:rsidRPr="00482B8D">
        <w:rPr>
          <w:rStyle w:val="AmendCode"/>
          <w:rFonts w:ascii="Courier New" w:eastAsiaTheme="majorEastAsia" w:hAnsi="Courier New" w:cs="Courier New"/>
        </w:rPr>
        <w:t xml:space="preserve"> </w:t>
      </w:r>
      <w:r w:rsidRPr="00482B8D">
        <w:rPr>
          <w:rFonts w:ascii="Courier New" w:eastAsia="Calibri" w:hAnsi="Courier New" w:cs="Courier New"/>
        </w:rPr>
        <w:t>or manufactured home at the new location is complete and has been inspected by the department or its designee and is approved for occupancy.</w:t>
      </w:r>
    </w:p>
    <w:p w14:paraId="55A39162" w14:textId="77777777" w:rsidR="002D2576" w:rsidRPr="00482B8D" w:rsidRDefault="002D2576" w:rsidP="00381587">
      <w:pPr>
        <w:pStyle w:val="P06-00"/>
        <w:rPr>
          <w:rFonts w:ascii="Courier New" w:hAnsi="Courier New" w:cs="Courier New"/>
        </w:rPr>
      </w:pPr>
      <w:r w:rsidRPr="00482B8D">
        <w:rPr>
          <w:rFonts w:ascii="Courier New" w:eastAsia="Calibri" w:hAnsi="Courier New" w:cs="Courier New"/>
        </w:rPr>
        <w:t>5.</w:t>
      </w:r>
      <w:r w:rsidRPr="00482B8D">
        <w:rPr>
          <w:rFonts w:ascii="Courier New" w:hAnsi="Courier New" w:cs="Courier New"/>
        </w:rPr>
        <w:t>  If the contract is not approved, the tenant may appeal to an administrative law judge pursuant to title 41, chapter 37, article 5.  The tenant shall provide notice pursuant to section 33</w:t>
      </w:r>
      <w:r w:rsidRPr="00482B8D">
        <w:rPr>
          <w:rFonts w:ascii="Courier New" w:hAnsi="Courier New" w:cs="Courier New"/>
        </w:rPr>
        <w:noBreakHyphen/>
        <w:t>1451, subsection A, paragraph 6 if the tenant relocates.</w:t>
      </w:r>
    </w:p>
    <w:p w14:paraId="7F0D456D" w14:textId="0C5DA546" w:rsidR="002D2576" w:rsidRPr="00482B8D" w:rsidRDefault="002D2576" w:rsidP="002D2576">
      <w:pPr>
        <w:pStyle w:val="P06-00"/>
        <w:rPr>
          <w:rFonts w:ascii="Courier New" w:hAnsi="Courier New" w:cs="Courier New"/>
        </w:rPr>
      </w:pPr>
      <w:r w:rsidRPr="00482B8D">
        <w:rPr>
          <w:rFonts w:ascii="Courier New" w:hAnsi="Courier New" w:cs="Courier New"/>
        </w:rPr>
        <w:t xml:space="preserve">6.  On approval, the tenant is eligible for the lesser of the actual moving expenses of relocating the mobile home or </w:t>
      </w:r>
      <w:r w:rsidRPr="00482B8D">
        <w:rPr>
          <w:rFonts w:ascii="Courier New" w:eastAsiaTheme="majorEastAsia" w:hAnsi="Courier New" w:cs="Courier New"/>
        </w:rPr>
        <w:t xml:space="preserve">$22,500 </w:t>
      </w:r>
      <w:r w:rsidRPr="00482B8D">
        <w:rPr>
          <w:rFonts w:ascii="Courier New" w:hAnsi="Courier New" w:cs="Courier New"/>
        </w:rPr>
        <w:t xml:space="preserve">for a </w:t>
      </w:r>
      <w:r w:rsidRPr="00482B8D">
        <w:rPr>
          <w:rFonts w:ascii="Courier New" w:hAnsi="Courier New" w:cs="Courier New"/>
          <w:vertAlign w:val="subscript"/>
        </w:rPr>
        <w:t>singlesection</w:t>
      </w:r>
      <w:r w:rsidRPr="00482B8D">
        <w:rPr>
          <w:rFonts w:ascii="Courier New" w:hAnsi="Courier New" w:cs="Courier New"/>
        </w:rPr>
        <w:t xml:space="preserve"> mobile home or </w:t>
      </w:r>
      <w:r w:rsidRPr="00482B8D">
        <w:rPr>
          <w:rFonts w:ascii="Courier New" w:eastAsiaTheme="majorEastAsia" w:hAnsi="Courier New" w:cs="Courier New"/>
        </w:rPr>
        <w:t xml:space="preserve">$30,000 </w:t>
      </w:r>
      <w:r w:rsidRPr="00482B8D">
        <w:rPr>
          <w:rFonts w:ascii="Courier New" w:hAnsi="Courier New" w:cs="Courier New"/>
        </w:rPr>
        <w:t>for a multisection mobile home. Compensable moving expenses include the cost of taking down, moving and setting up the mobile home in the new location if the mobile home is relocated to another age</w:t>
      </w:r>
      <w:r w:rsidRPr="00482B8D">
        <w:rPr>
          <w:rFonts w:ascii="Courier New" w:hAnsi="Courier New" w:cs="Courier New"/>
        </w:rPr>
        <w:noBreakHyphen/>
        <w:t xml:space="preserve">restricted community within </w:t>
      </w:r>
      <w:r w:rsidRPr="00482B8D">
        <w:rPr>
          <w:rFonts w:ascii="Courier New" w:eastAsiaTheme="majorEastAsia" w:hAnsi="Courier New" w:cs="Courier New"/>
        </w:rPr>
        <w:t>this state</w:t>
      </w:r>
      <w:r w:rsidRPr="00482B8D">
        <w:rPr>
          <w:rFonts w:ascii="Courier New" w:hAnsi="Courier New" w:cs="Courier New"/>
        </w:rPr>
        <w:t>.</w:t>
      </w:r>
    </w:p>
    <w:p w14:paraId="5083C19D" w14:textId="42973424" w:rsidR="00F540AD" w:rsidRPr="00482B8D" w:rsidRDefault="002D2576" w:rsidP="002D2576">
      <w:pPr>
        <w:pStyle w:val="P06-00"/>
        <w:rPr>
          <w:rFonts w:ascii="Courier New" w:hAnsi="Courier New" w:cs="Courier New"/>
        </w:rPr>
      </w:pPr>
      <w:r w:rsidRPr="00482B8D">
        <w:rPr>
          <w:rFonts w:ascii="Courier New" w:hAnsi="Courier New" w:cs="Courier New"/>
        </w:rPr>
        <w:t>E.  The landlord shall not be responsible for making any payment into the fund for any mobile or manufactured home moved pursuant to this section.</w:t>
      </w:r>
      <w:r w:rsidRPr="00482B8D">
        <w:rPr>
          <w:rFonts w:ascii="Courier New" w:hAnsi="Courier New" w:cs="Courier New"/>
        </w:rPr>
        <w:fldChar w:fldCharType="begin"/>
      </w:r>
      <w:r w:rsidRPr="00482B8D">
        <w:rPr>
          <w:rFonts w:ascii="Courier New" w:hAnsi="Courier New" w:cs="Courier New"/>
        </w:rPr>
        <w:instrText xml:space="preserve"> COMMENTS END_STATUTE \* MERGEFORMAT </w:instrText>
      </w:r>
      <w:r w:rsidRPr="00482B8D">
        <w:rPr>
          <w:rFonts w:ascii="Courier New" w:hAnsi="Courier New" w:cs="Courier New"/>
        </w:rPr>
        <w:fldChar w:fldCharType="separate"/>
      </w:r>
      <w:r w:rsidRPr="00482B8D">
        <w:rPr>
          <w:rFonts w:ascii="Courier New" w:hAnsi="Courier New" w:cs="Courier New"/>
          <w:vanish/>
        </w:rPr>
        <w:t>END_STATUTE</w:t>
      </w:r>
      <w:r w:rsidRPr="00482B8D">
        <w:rPr>
          <w:rFonts w:ascii="Courier New" w:hAnsi="Courier New" w:cs="Courier New"/>
        </w:rPr>
        <w:fldChar w:fldCharType="end"/>
      </w:r>
    </w:p>
    <w:sectPr w:rsidR="00F540AD" w:rsidRPr="00482B8D" w:rsidSect="002D2576">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86020" w14:textId="77777777" w:rsidR="00526920" w:rsidRDefault="00526920">
      <w:r>
        <w:separator/>
      </w:r>
    </w:p>
  </w:endnote>
  <w:endnote w:type="continuationSeparator" w:id="0">
    <w:p w14:paraId="7F72E74A" w14:textId="77777777" w:rsidR="00526920" w:rsidRDefault="005269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51F72" w14:textId="77777777" w:rsidR="00526920" w:rsidRDefault="00526920">
      <w:r>
        <w:separator/>
      </w:r>
    </w:p>
  </w:footnote>
  <w:footnote w:type="continuationSeparator" w:id="0">
    <w:p w14:paraId="73E3CCF1" w14:textId="77777777" w:rsidR="00526920" w:rsidRDefault="005269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221601529">
    <w:abstractNumId w:val="8"/>
  </w:num>
  <w:num w:numId="2" w16cid:durableId="1519198192">
    <w:abstractNumId w:val="8"/>
  </w:num>
  <w:num w:numId="3" w16cid:durableId="627707902">
    <w:abstractNumId w:val="7"/>
  </w:num>
  <w:num w:numId="4" w16cid:durableId="766925191">
    <w:abstractNumId w:val="7"/>
  </w:num>
  <w:num w:numId="5" w16cid:durableId="1593925940">
    <w:abstractNumId w:val="10"/>
  </w:num>
  <w:num w:numId="6" w16cid:durableId="1631008345">
    <w:abstractNumId w:val="11"/>
  </w:num>
  <w:num w:numId="7" w16cid:durableId="1097212786">
    <w:abstractNumId w:val="12"/>
  </w:num>
  <w:num w:numId="8" w16cid:durableId="937327590">
    <w:abstractNumId w:val="9"/>
  </w:num>
  <w:num w:numId="9" w16cid:durableId="1423258485">
    <w:abstractNumId w:val="6"/>
  </w:num>
  <w:num w:numId="10" w16cid:durableId="740910215">
    <w:abstractNumId w:val="5"/>
  </w:num>
  <w:num w:numId="11" w16cid:durableId="1674606241">
    <w:abstractNumId w:val="4"/>
  </w:num>
  <w:num w:numId="12" w16cid:durableId="109934043">
    <w:abstractNumId w:val="3"/>
  </w:num>
  <w:num w:numId="13" w16cid:durableId="1163086103">
    <w:abstractNumId w:val="2"/>
  </w:num>
  <w:num w:numId="14" w16cid:durableId="1348364565">
    <w:abstractNumId w:val="1"/>
  </w:num>
  <w:num w:numId="15" w16cid:durableId="1387605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576"/>
    <w:rsid w:val="00010503"/>
    <w:rsid w:val="00033AE7"/>
    <w:rsid w:val="002D2576"/>
    <w:rsid w:val="00381587"/>
    <w:rsid w:val="003D4065"/>
    <w:rsid w:val="00482B8D"/>
    <w:rsid w:val="00526920"/>
    <w:rsid w:val="005664AA"/>
    <w:rsid w:val="00643FFC"/>
    <w:rsid w:val="008F2400"/>
    <w:rsid w:val="00B539FF"/>
    <w:rsid w:val="00B93AA0"/>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A6FF8F"/>
  <w15:chartTrackingRefBased/>
  <w15:docId w15:val="{4DB87E2B-241F-4B33-B94B-F2EAC0405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2D2576"/>
    <w:rPr>
      <w:rFonts w:ascii="Letter Gothic-Drafting" w:hAnsi="Letter Gothic-Drafting"/>
      <w:b/>
      <w:snapToGrid w:val="0"/>
    </w:rPr>
  </w:style>
  <w:style w:type="character" w:customStyle="1" w:styleId="AmendCode">
    <w:name w:val="AmendCode"/>
    <w:uiPriority w:val="1"/>
    <w:qFormat/>
    <w:rsid w:val="002D2576"/>
    <w:rPr>
      <w:caps w:val="0"/>
      <w:smallCaps w:val="0"/>
      <w:strike w:val="0"/>
      <w:dstrike w:val="0"/>
      <w:noProof w:val="0"/>
      <w:color w:val="008001"/>
      <w:sz w:val="20"/>
      <w:u w:val="none" w:color="00800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536</Words>
  <Characters>2679</Characters>
  <Application>Microsoft Office Word</Application>
  <DocSecurity>0</DocSecurity>
  <Lines>57</Lines>
  <Paragraphs>19</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33-1476.05; Relocations due to change in age-restricted community use; payment from mobile home relocation fund; applicability</dc:title>
  <dc:subject>Relocations due to change in age-restricted community use; payment from mobile home relocation fund; applicability</dc:subject>
  <dc:creator>Arizona Legislative Council</dc:creator>
  <cp:keywords/>
  <dc:description>0134.docx - 572R - 2026</dc:description>
  <cp:lastModifiedBy>dbupdate</cp:lastModifiedBy>
  <cp:revision>2</cp:revision>
  <dcterms:created xsi:type="dcterms:W3CDTF">2026-09-09T21:03:00Z</dcterms:created>
  <dcterms:modified xsi:type="dcterms:W3CDTF">2026-09-09T21:03:00Z</dcterms:modified>
</cp:coreProperties>
</file>