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F9EA5" w14:textId="77777777" w:rsidR="006C4AB5" w:rsidRPr="00730D54" w:rsidRDefault="00A304FB">
      <w:pPr>
        <w:pStyle w:val="SEC06-18"/>
        <w:rPr>
          <w:rFonts w:ascii="Courier New" w:hAnsi="Courier New"/>
          <w:noProof w:val="0"/>
        </w:rPr>
      </w:pPr>
      <w:r w:rsidRPr="00730D54">
        <w:rPr>
          <w:rFonts w:ascii="Courier New" w:hAnsi="Courier New"/>
          <w:vanish/>
        </w:rPr>
        <w:fldChar w:fldCharType="begin"/>
      </w:r>
      <w:r w:rsidRPr="00730D54">
        <w:rPr>
          <w:rFonts w:ascii="Courier New" w:hAnsi="Courier New"/>
          <w:vanish/>
        </w:rPr>
        <w:instrText xml:space="preserve"> COMMENTS START_STATUTE \* MERGEFORMAT </w:instrText>
      </w:r>
      <w:r w:rsidRPr="00730D54">
        <w:rPr>
          <w:rFonts w:ascii="Courier New" w:hAnsi="Courier New"/>
          <w:vanish/>
        </w:rPr>
        <w:fldChar w:fldCharType="separate"/>
      </w:r>
      <w:r w:rsidRPr="00730D54">
        <w:rPr>
          <w:rFonts w:ascii="Courier New" w:hAnsi="Courier New"/>
          <w:vanish/>
        </w:rPr>
        <w:t>START_STATUTE</w:t>
      </w:r>
      <w:r w:rsidRPr="00730D54">
        <w:rPr>
          <w:rFonts w:ascii="Courier New" w:hAnsi="Courier New"/>
          <w:vanish/>
        </w:rPr>
        <w:fldChar w:fldCharType="end"/>
      </w:r>
      <w:r w:rsidR="006C4AB5" w:rsidRPr="00730D54">
        <w:rPr>
          <w:rStyle w:val="SNUM"/>
          <w:rFonts w:ascii="Courier New" w:hAnsi="Courier New"/>
          <w:noProof w:val="0"/>
        </w:rPr>
        <w:t>33-1472</w:t>
      </w:r>
      <w:r w:rsidR="006C4AB5" w:rsidRPr="00730D54">
        <w:rPr>
          <w:rFonts w:ascii="Courier New" w:hAnsi="Courier New"/>
          <w:noProof w:val="0"/>
        </w:rPr>
        <w:t>.  </w:t>
      </w:r>
      <w:r w:rsidR="006C4AB5" w:rsidRPr="00730D54">
        <w:rPr>
          <w:rStyle w:val="SECHEAD"/>
          <w:rFonts w:ascii="Courier New" w:hAnsi="Courier New"/>
          <w:noProof w:val="0"/>
        </w:rPr>
        <w:t>Failure to deliver possession</w:t>
      </w:r>
    </w:p>
    <w:p w14:paraId="4285CA80" w14:textId="77777777" w:rsidR="006C4AB5" w:rsidRPr="00730D54" w:rsidRDefault="006C4AB5">
      <w:pPr>
        <w:pStyle w:val="P06-00"/>
        <w:rPr>
          <w:rFonts w:ascii="Courier New" w:hAnsi="Courier New"/>
          <w:noProof w:val="0"/>
        </w:rPr>
      </w:pPr>
      <w:r w:rsidRPr="00730D54">
        <w:rPr>
          <w:rFonts w:ascii="Courier New" w:hAnsi="Courier New"/>
          <w:noProof w:val="0"/>
        </w:rPr>
        <w:t>A.  If the landlord fails to deliver physical possession of the mobile home space to the tenant as provided in section 33</w:t>
      </w:r>
      <w:r w:rsidRPr="00730D54">
        <w:rPr>
          <w:rFonts w:ascii="Courier New" w:hAnsi="Courier New"/>
          <w:noProof w:val="0"/>
        </w:rPr>
        <w:noBreakHyphen/>
        <w:t>1433, rent abates until possession is delivered and the tenant may do either of the following:</w:t>
      </w:r>
    </w:p>
    <w:p w14:paraId="21B670EF" w14:textId="77777777" w:rsidR="006C4AB5" w:rsidRPr="00730D54" w:rsidRDefault="006C4AB5">
      <w:pPr>
        <w:pStyle w:val="P06-00"/>
        <w:rPr>
          <w:rFonts w:ascii="Courier New" w:hAnsi="Courier New"/>
          <w:noProof w:val="0"/>
        </w:rPr>
      </w:pPr>
      <w:r w:rsidRPr="00730D54">
        <w:rPr>
          <w:rFonts w:ascii="Courier New" w:hAnsi="Courier New"/>
          <w:noProof w:val="0"/>
        </w:rPr>
        <w:t>1.  Upon at least five days' written notice to the landlord terminate the rental agreement and upon termination the landlord shall return all deposits.</w:t>
      </w:r>
    </w:p>
    <w:p w14:paraId="6F1751E5" w14:textId="77777777" w:rsidR="006C4AB5" w:rsidRPr="00730D54" w:rsidRDefault="006C4AB5">
      <w:pPr>
        <w:pStyle w:val="P06-00"/>
        <w:rPr>
          <w:rFonts w:ascii="Courier New" w:hAnsi="Courier New"/>
          <w:noProof w:val="0"/>
        </w:rPr>
      </w:pPr>
      <w:r w:rsidRPr="00730D54">
        <w:rPr>
          <w:rFonts w:ascii="Courier New" w:hAnsi="Courier New"/>
          <w:noProof w:val="0"/>
        </w:rPr>
        <w:t>2.  Demand performance of the rental agreement by the landlord and, if the tenant elects, maintain an action for possession of the mobile home space against the landlord or any person wrongfully in possession and recover the damages sustained by him.</w:t>
      </w:r>
    </w:p>
    <w:p w14:paraId="6CADAC8F" w14:textId="77777777" w:rsidR="006C4AB5" w:rsidRPr="00730D54" w:rsidRDefault="006C4AB5">
      <w:pPr>
        <w:pStyle w:val="P06-00"/>
        <w:rPr>
          <w:rFonts w:ascii="Courier New" w:hAnsi="Courier New"/>
          <w:noProof w:val="0"/>
        </w:rPr>
      </w:pPr>
      <w:r w:rsidRPr="00730D54">
        <w:rPr>
          <w:rFonts w:ascii="Courier New" w:hAnsi="Courier New"/>
          <w:noProof w:val="0"/>
        </w:rPr>
        <w:t>B.  If the landlord fails to deliver constructive possession to the tenant because of noncompliance with section 33</w:t>
      </w:r>
      <w:r w:rsidRPr="00730D54">
        <w:rPr>
          <w:rFonts w:ascii="Courier New" w:hAnsi="Courier New"/>
          <w:noProof w:val="0"/>
        </w:rPr>
        <w:noBreakHyphen/>
        <w:t>1434, rent shall not abate.  The tenant may proceed with the remedies provided for in section 33</w:t>
      </w:r>
      <w:r w:rsidRPr="00730D54">
        <w:rPr>
          <w:rFonts w:ascii="Courier New" w:hAnsi="Courier New"/>
          <w:noProof w:val="0"/>
        </w:rPr>
        <w:noBreakHyphen/>
        <w:t>1471.</w:t>
      </w:r>
    </w:p>
    <w:p w14:paraId="5DC1D937" w14:textId="77777777" w:rsidR="006C4AB5" w:rsidRPr="00730D54" w:rsidRDefault="006C4AB5">
      <w:pPr>
        <w:pStyle w:val="P06-00"/>
        <w:rPr>
          <w:rFonts w:ascii="Courier New" w:hAnsi="Courier New"/>
          <w:noProof w:val="0"/>
        </w:rPr>
      </w:pPr>
      <w:r w:rsidRPr="00730D54">
        <w:rPr>
          <w:rFonts w:ascii="Courier New" w:hAnsi="Courier New"/>
          <w:noProof w:val="0"/>
        </w:rPr>
        <w:t xml:space="preserve">C.  If a person's failure to deliver possession is </w:t>
      </w:r>
      <w:proofErr w:type="spellStart"/>
      <w:r w:rsidRPr="00730D54">
        <w:rPr>
          <w:rFonts w:ascii="Courier New" w:hAnsi="Courier New"/>
          <w:noProof w:val="0"/>
        </w:rPr>
        <w:t>wilful</w:t>
      </w:r>
      <w:proofErr w:type="spellEnd"/>
      <w:r w:rsidRPr="00730D54">
        <w:rPr>
          <w:rFonts w:ascii="Courier New" w:hAnsi="Courier New"/>
          <w:noProof w:val="0"/>
        </w:rPr>
        <w:t xml:space="preserve"> and not in good faith, an aggrieved person may recover from that person the actual damages sustained by him, plus any attorney's fees and court costs. </w:t>
      </w:r>
      <w:r w:rsidR="00A304FB" w:rsidRPr="00730D54">
        <w:rPr>
          <w:rFonts w:ascii="Courier New" w:hAnsi="Courier New"/>
          <w:vanish/>
        </w:rPr>
        <w:fldChar w:fldCharType="begin"/>
      </w:r>
      <w:r w:rsidR="00A304FB" w:rsidRPr="00730D54">
        <w:rPr>
          <w:rFonts w:ascii="Courier New" w:hAnsi="Courier New"/>
          <w:vanish/>
        </w:rPr>
        <w:instrText xml:space="preserve"> COMMENTS END_STATUTE \* MERGEFORMAT </w:instrText>
      </w:r>
      <w:r w:rsidR="00A304FB" w:rsidRPr="00730D54">
        <w:rPr>
          <w:rFonts w:ascii="Courier New" w:hAnsi="Courier New"/>
          <w:vanish/>
        </w:rPr>
        <w:fldChar w:fldCharType="separate"/>
      </w:r>
      <w:r w:rsidR="00A304FB" w:rsidRPr="00730D54">
        <w:rPr>
          <w:rFonts w:ascii="Courier New" w:hAnsi="Courier New"/>
          <w:vanish/>
        </w:rPr>
        <w:t>END_STATUTE</w:t>
      </w:r>
      <w:r w:rsidR="00A304FB" w:rsidRPr="00730D54">
        <w:rPr>
          <w:rFonts w:ascii="Courier New" w:hAnsi="Courier New"/>
          <w:vanish/>
        </w:rPr>
        <w:fldChar w:fldCharType="end"/>
      </w:r>
    </w:p>
    <w:sectPr w:rsidR="006C4AB5" w:rsidRPr="00730D54">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37D0" w14:textId="77777777" w:rsidR="00EF4BC6" w:rsidRDefault="00EF4BC6">
      <w:r>
        <w:separator/>
      </w:r>
    </w:p>
  </w:endnote>
  <w:endnote w:type="continuationSeparator" w:id="0">
    <w:p w14:paraId="00D61EE5" w14:textId="77777777" w:rsidR="00EF4BC6" w:rsidRDefault="00EF4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3E98" w14:textId="77777777" w:rsidR="006C4AB5" w:rsidRDefault="006C4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67BF" w14:textId="77777777" w:rsidR="006C4AB5" w:rsidRDefault="006C4AB5">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4B34" w14:textId="77777777" w:rsidR="006C4AB5" w:rsidRDefault="006C4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61A96" w14:textId="77777777" w:rsidR="00EF4BC6" w:rsidRDefault="00EF4BC6">
      <w:r>
        <w:separator/>
      </w:r>
    </w:p>
  </w:footnote>
  <w:footnote w:type="continuationSeparator" w:id="0">
    <w:p w14:paraId="43D316E0" w14:textId="77777777" w:rsidR="00EF4BC6" w:rsidRDefault="00EF4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2A3F" w14:textId="77777777" w:rsidR="006C4AB5" w:rsidRDefault="006C4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3D76" w14:textId="77777777" w:rsidR="006C4AB5" w:rsidRDefault="006C4AB5">
    <w:pPr>
      <w:pStyle w:val="Header"/>
    </w:pPr>
  </w:p>
  <w:p w14:paraId="3CEFD393" w14:textId="77777777" w:rsidR="006C4AB5" w:rsidRDefault="006C4AB5">
    <w:pPr>
      <w:pStyle w:val="Header"/>
    </w:pPr>
  </w:p>
  <w:p w14:paraId="5794840B" w14:textId="77777777" w:rsidR="006C4AB5" w:rsidRDefault="006C4AB5">
    <w:pPr>
      <w:pStyle w:val="Header"/>
    </w:pPr>
  </w:p>
  <w:p w14:paraId="779A8B6F" w14:textId="77777777" w:rsidR="006C4AB5" w:rsidRDefault="006C4AB5">
    <w:pPr>
      <w:pStyle w:val="Header"/>
    </w:pPr>
  </w:p>
  <w:p w14:paraId="7EE421AC" w14:textId="77777777" w:rsidR="006C4AB5" w:rsidRDefault="006C4A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E78E3" w14:textId="77777777" w:rsidR="006C4AB5" w:rsidRDefault="006C4A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FB"/>
    <w:rsid w:val="006C4AB5"/>
    <w:rsid w:val="00730D54"/>
    <w:rsid w:val="00A304FB"/>
    <w:rsid w:val="00EF4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93835"/>
  <w15:chartTrackingRefBased/>
  <w15:docId w15:val="{931971DD-B799-42DE-AD4F-546B93D9B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195</Words>
  <Characters>1000</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33-1472</vt:lpstr>
    </vt:vector>
  </TitlesOfParts>
  <Company>LCS</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33-1472; Failure to deliver possession</dc:title>
  <dc:subject>Failure to deliver possession</dc:subject>
  <dc:creator>Arizona Legislative Council</dc:creator>
  <cp:keywords/>
  <dc:description>33_x001e_1472</dc:description>
  <cp:lastModifiedBy>dbupdate</cp:lastModifiedBy>
  <cp:revision>2</cp:revision>
  <cp:lastPrinted>1999-03-22T18:35:00Z</cp:lastPrinted>
  <dcterms:created xsi:type="dcterms:W3CDTF">2026-09-09T21:02:00Z</dcterms:created>
  <dcterms:modified xsi:type="dcterms:W3CDTF">2026-09-09T21:02:00Z</dcterms:modified>
</cp:coreProperties>
</file>