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017B8" w14:textId="77777777" w:rsidR="00C06F95" w:rsidRPr="00123E96" w:rsidRDefault="00C06F95" w:rsidP="00C06F95">
      <w:pPr>
        <w:pStyle w:val="SEC06-18"/>
        <w:rPr>
          <w:rFonts w:ascii="Courier New" w:hAnsi="Courier New"/>
        </w:rPr>
      </w:pPr>
      <w:r w:rsidRPr="00123E96">
        <w:rPr>
          <w:rFonts w:ascii="Courier New" w:hAnsi="Courier New"/>
          <w:vanish/>
        </w:rPr>
        <w:fldChar w:fldCharType="begin"/>
      </w:r>
      <w:r w:rsidRPr="00123E96">
        <w:rPr>
          <w:rFonts w:ascii="Courier New" w:hAnsi="Courier New"/>
          <w:vanish/>
        </w:rPr>
        <w:instrText xml:space="preserve"> COMMENTS START_STATUTE \* MERGEFORMAT </w:instrText>
      </w:r>
      <w:r w:rsidRPr="00123E96">
        <w:rPr>
          <w:rFonts w:ascii="Courier New" w:hAnsi="Courier New"/>
          <w:vanish/>
        </w:rPr>
        <w:fldChar w:fldCharType="separate"/>
      </w:r>
      <w:r w:rsidRPr="00123E96">
        <w:rPr>
          <w:rFonts w:ascii="Courier New" w:hAnsi="Courier New"/>
          <w:vanish/>
        </w:rPr>
        <w:t>START_STATUTE</w:t>
      </w:r>
      <w:r w:rsidRPr="00123E96">
        <w:rPr>
          <w:rFonts w:ascii="Courier New" w:hAnsi="Courier New"/>
          <w:vanish/>
        </w:rPr>
        <w:fldChar w:fldCharType="end"/>
      </w:r>
      <w:r w:rsidRPr="00123E96">
        <w:rPr>
          <w:rStyle w:val="SNUM"/>
          <w:rFonts w:ascii="Courier New" w:hAnsi="Courier New"/>
        </w:rPr>
        <w:t>33-1417</w:t>
      </w:r>
      <w:r w:rsidRPr="00123E96">
        <w:rPr>
          <w:rFonts w:ascii="Courier New" w:hAnsi="Courier New"/>
        </w:rPr>
        <w:t>.  </w:t>
      </w:r>
      <w:r w:rsidRPr="00123E96">
        <w:rPr>
          <w:rStyle w:val="SECHEAD"/>
          <w:rFonts w:ascii="Courier New" w:hAnsi="Courier New"/>
        </w:rPr>
        <w:t>Rebates and referrals prohibited; mobile homes and manufactured homes; damages</w:t>
      </w:r>
    </w:p>
    <w:p w14:paraId="08EADA6B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A.  A landlord shall not offer, solicit, pay, receive or require from another landlord or from a person who is licensed pursuant to title 41, chapter 37, article 4 any form of compensation or benefit in connection with the purchase, sale, rental, location or removal of a mobile or manufactured home to or from a mobile home park or mobile home space.</w:t>
      </w:r>
    </w:p>
    <w:p w14:paraId="34C9F5EA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B.  A person who is licensed pursuant to title 41, chapter 37, article</w:t>
      </w:r>
      <w:r w:rsidR="00A372FA" w:rsidRPr="00123E96">
        <w:rPr>
          <w:rFonts w:ascii="Courier New" w:hAnsi="Courier New"/>
        </w:rPr>
        <w:t> </w:t>
      </w:r>
      <w:r w:rsidRPr="00123E96">
        <w:rPr>
          <w:rFonts w:ascii="Courier New" w:hAnsi="Courier New"/>
        </w:rPr>
        <w:t>4 shall not offer, solicit, pay, receive or require from another person who is licensed pursuant to title 41, chapter 37, article 4 or from a landlord any form of compensation or benefit in connection with the purchase, sale, rental, location or removal of a mobile or manufactured home to or from a mobile home park or mobile home space.</w:t>
      </w:r>
    </w:p>
    <w:p w14:paraId="42EBF0F1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C.  This section does not apply to any of the following:</w:t>
      </w:r>
    </w:p>
    <w:p w14:paraId="70872CB5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1.  Compensation paid by a licensed dealer or broker to a licensed salesperson for activities within the scope of employment.</w:t>
      </w:r>
    </w:p>
    <w:p w14:paraId="0CCB0FD2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2.  Money or other benefits paid directly to a tenant or prospective tenant by a landlord when fully disclosed to the tenant in writing.</w:t>
      </w:r>
    </w:p>
    <w:p w14:paraId="652AACB3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3.  Payments or other benefits provided between a landlord and a licensed dealer or broker with an ongoing business relationship if those payments or benefits received total less than one hundred dollars in a calendar year.</w:t>
      </w:r>
    </w:p>
    <w:p w14:paraId="31303ED2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>4.  Payments made by a landlord to a licensed dealer or broker as a commission in connection with the sale of a mobile or manufactured home or recreational vehicle owned by the landlord.</w:t>
      </w:r>
    </w:p>
    <w:p w14:paraId="22E6D86E" w14:textId="77777777" w:rsidR="00C06F95" w:rsidRPr="00123E96" w:rsidRDefault="00C06F95" w:rsidP="00C06F95">
      <w:pPr>
        <w:pStyle w:val="P06-00"/>
        <w:rPr>
          <w:rFonts w:ascii="Courier New" w:hAnsi="Courier New"/>
        </w:rPr>
      </w:pPr>
      <w:r w:rsidRPr="00123E96">
        <w:rPr>
          <w:rFonts w:ascii="Courier New" w:hAnsi="Courier New"/>
        </w:rPr>
        <w:t xml:space="preserve">D.  A person who violates this section is liable for three times the amount of money damages suffered by the person harmed. </w:t>
      </w:r>
      <w:r w:rsidRPr="00123E96">
        <w:rPr>
          <w:rFonts w:ascii="Courier New" w:hAnsi="Courier New"/>
          <w:vanish/>
        </w:rPr>
        <w:fldChar w:fldCharType="begin"/>
      </w:r>
      <w:r w:rsidRPr="00123E96">
        <w:rPr>
          <w:rFonts w:ascii="Courier New" w:hAnsi="Courier New"/>
          <w:vanish/>
        </w:rPr>
        <w:instrText xml:space="preserve"> COMMENTS END_STATUTE \* MERGEFORMAT </w:instrText>
      </w:r>
      <w:r w:rsidRPr="00123E96">
        <w:rPr>
          <w:rFonts w:ascii="Courier New" w:hAnsi="Courier New"/>
          <w:vanish/>
        </w:rPr>
        <w:fldChar w:fldCharType="separate"/>
      </w:r>
      <w:r w:rsidRPr="00123E96">
        <w:rPr>
          <w:rFonts w:ascii="Courier New" w:hAnsi="Courier New"/>
          <w:vanish/>
        </w:rPr>
        <w:t>END_STATUTE</w:t>
      </w:r>
      <w:r w:rsidRPr="00123E96">
        <w:rPr>
          <w:rFonts w:ascii="Courier New" w:hAnsi="Courier New"/>
          <w:vanish/>
        </w:rPr>
        <w:fldChar w:fldCharType="end"/>
      </w:r>
    </w:p>
    <w:p w14:paraId="0D09BB25" w14:textId="77777777" w:rsidR="00C06F95" w:rsidRPr="00123E96" w:rsidRDefault="00C06F95" w:rsidP="00C06F95">
      <w:pPr>
        <w:rPr>
          <w:rFonts w:ascii="Courier New" w:hAnsi="Courier New"/>
        </w:rPr>
      </w:pPr>
    </w:p>
    <w:sectPr w:rsidR="00C06F95" w:rsidRPr="00123E96" w:rsidSect="00C06F95">
      <w:type w:val="continuous"/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268F" w14:textId="77777777" w:rsidR="006900A1" w:rsidRDefault="006900A1">
      <w:r>
        <w:separator/>
      </w:r>
    </w:p>
  </w:endnote>
  <w:endnote w:type="continuationSeparator" w:id="0">
    <w:p w14:paraId="678F77DA" w14:textId="77777777" w:rsidR="006900A1" w:rsidRDefault="00690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56BE1A" w14:textId="77777777" w:rsidR="006900A1" w:rsidRDefault="006900A1">
      <w:r>
        <w:separator/>
      </w:r>
    </w:p>
  </w:footnote>
  <w:footnote w:type="continuationSeparator" w:id="0">
    <w:p w14:paraId="0769364F" w14:textId="77777777" w:rsidR="006900A1" w:rsidRDefault="006900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49756169">
    <w:abstractNumId w:val="1"/>
  </w:num>
  <w:num w:numId="2" w16cid:durableId="1061829375">
    <w:abstractNumId w:val="1"/>
  </w:num>
  <w:num w:numId="3" w16cid:durableId="272443282">
    <w:abstractNumId w:val="0"/>
  </w:num>
  <w:num w:numId="4" w16cid:durableId="1164393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95"/>
    <w:rsid w:val="00123E96"/>
    <w:rsid w:val="00344CC3"/>
    <w:rsid w:val="00530FEB"/>
    <w:rsid w:val="006900A1"/>
    <w:rsid w:val="00A372FA"/>
    <w:rsid w:val="00C06F95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0B676D"/>
  <w15:chartTrackingRefBased/>
  <w15:docId w15:val="{ED876C0B-332E-41D0-8259-3F39897B1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link w:val="SEC06-18Char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rPr>
      <w:color w:val="800080"/>
      <w:u w:val="single"/>
    </w:rPr>
  </w:style>
  <w:style w:type="character" w:customStyle="1" w:styleId="SNUM">
    <w:name w:val="SNUM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rPr>
      <w:caps/>
      <w:color w:val="0000FF"/>
    </w:rPr>
  </w:style>
  <w:style w:type="character" w:customStyle="1" w:styleId="UP">
    <w:name w:val="UP"/>
    <w:rPr>
      <w:caps/>
      <w:noProof w:val="0"/>
      <w:color w:val="0000FF"/>
      <w:lang w:val="en-US"/>
    </w:rPr>
  </w:style>
  <w:style w:type="character" w:customStyle="1" w:styleId="P06-00Char">
    <w:name w:val="P 06-00 Char"/>
    <w:link w:val="P06-00"/>
    <w:rsid w:val="00C06F95"/>
    <w:rPr>
      <w:rFonts w:ascii="Letter-Gothic-Drafting" w:hAnsi="Letter-Gothic-Drafting"/>
      <w:b/>
      <w:snapToGrid w:val="0"/>
    </w:rPr>
  </w:style>
  <w:style w:type="character" w:customStyle="1" w:styleId="SEC06-18Char">
    <w:name w:val="SEC 06-18 Char"/>
    <w:link w:val="SEC06-18"/>
    <w:rsid w:val="00C06F95"/>
    <w:rPr>
      <w:rFonts w:ascii="Letter-Gothic-Drafting" w:hAnsi="Letter-Gothic-Drafting"/>
      <w:b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312</Words>
  <Characters>1502</Characters>
  <Application>Microsoft Office Word</Application>
  <DocSecurity>0</DocSecurity>
  <Lines>28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33-1417; Rebates and referrals prohibited; mobile homes and manufactured homes; damages</dc:title>
  <dc:subject>Rebates and referrals prohibited; mobile homes and manufactured homes; damages</dc:subject>
  <dc:creator>Arizona Legislative Council</dc:creator>
  <cp:keywords/>
  <dc:description>0128.doc - 522R - 2016</dc:description>
  <cp:lastModifiedBy>dbupdate</cp:lastModifiedBy>
  <cp:revision>2</cp:revision>
  <cp:lastPrinted>2016-07-28T14:51:00Z</cp:lastPrinted>
  <dcterms:created xsi:type="dcterms:W3CDTF">2026-09-09T21:01:00Z</dcterms:created>
  <dcterms:modified xsi:type="dcterms:W3CDTF">2026-09-09T21:01:00Z</dcterms:modified>
</cp:coreProperties>
</file>