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0E290" w14:textId="77777777" w:rsidR="002E129A" w:rsidRPr="00F835BA" w:rsidRDefault="00882C73">
      <w:pPr>
        <w:pStyle w:val="SEC06-18"/>
        <w:rPr>
          <w:rFonts w:ascii="Courier New" w:hAnsi="Courier New"/>
          <w:noProof w:val="0"/>
        </w:rPr>
      </w:pPr>
      <w:r w:rsidRPr="00F835BA">
        <w:rPr>
          <w:rFonts w:ascii="Courier New" w:hAnsi="Courier New"/>
          <w:vanish/>
        </w:rPr>
        <w:fldChar w:fldCharType="begin"/>
      </w:r>
      <w:r w:rsidRPr="00F835BA">
        <w:rPr>
          <w:rFonts w:ascii="Courier New" w:hAnsi="Courier New"/>
          <w:vanish/>
        </w:rPr>
        <w:instrText xml:space="preserve"> COMMENTS START_STATUTE \* MERGEFORMAT </w:instrText>
      </w:r>
      <w:r w:rsidRPr="00F835BA">
        <w:rPr>
          <w:rFonts w:ascii="Courier New" w:hAnsi="Courier New"/>
          <w:vanish/>
        </w:rPr>
        <w:fldChar w:fldCharType="separate"/>
      </w:r>
      <w:r w:rsidRPr="00F835BA">
        <w:rPr>
          <w:rFonts w:ascii="Courier New" w:hAnsi="Courier New"/>
          <w:vanish/>
        </w:rPr>
        <w:t>START_STATUTE</w:t>
      </w:r>
      <w:r w:rsidRPr="00F835BA">
        <w:rPr>
          <w:rFonts w:ascii="Courier New" w:hAnsi="Courier New"/>
          <w:vanish/>
        </w:rPr>
        <w:fldChar w:fldCharType="end"/>
      </w:r>
      <w:r w:rsidR="002E129A" w:rsidRPr="00F835BA">
        <w:rPr>
          <w:rStyle w:val="SNUM"/>
          <w:rFonts w:ascii="Courier New" w:hAnsi="Courier New"/>
          <w:noProof w:val="0"/>
        </w:rPr>
        <w:t>33-1416</w:t>
      </w:r>
      <w:r w:rsidR="002E129A" w:rsidRPr="00F835BA">
        <w:rPr>
          <w:rFonts w:ascii="Courier New" w:hAnsi="Courier New"/>
          <w:noProof w:val="0"/>
        </w:rPr>
        <w:t>.  </w:t>
      </w:r>
      <w:r w:rsidR="002E129A" w:rsidRPr="00F835BA">
        <w:rPr>
          <w:rStyle w:val="SECHEAD"/>
          <w:rFonts w:ascii="Courier New" w:hAnsi="Courier New"/>
          <w:noProof w:val="0"/>
        </w:rPr>
        <w:t>Preemption by state; regulation of rents; exception</w:t>
      </w:r>
    </w:p>
    <w:p w14:paraId="22E08CE0" w14:textId="77777777" w:rsidR="002E129A" w:rsidRPr="00F835BA" w:rsidRDefault="002E129A">
      <w:pPr>
        <w:pStyle w:val="P06-00"/>
        <w:rPr>
          <w:rFonts w:ascii="Courier New" w:hAnsi="Courier New"/>
          <w:noProof w:val="0"/>
        </w:rPr>
      </w:pPr>
      <w:r w:rsidRPr="00F835BA">
        <w:rPr>
          <w:rFonts w:ascii="Courier New" w:hAnsi="Courier New"/>
          <w:noProof w:val="0"/>
        </w:rPr>
        <w:t>A.  Notwithstanding any other provision of law, the state legislature determines that the imposition of rent control on mobile home spaces by counties, cities, including charter cities, and towns is of statewide concern.  Therefore, the power to control rents on mobile home spaces is preempted by the state.  Counties, cities, including charter cities, or towns do not have the power to control rents.</w:t>
      </w:r>
    </w:p>
    <w:p w14:paraId="1B8929B2" w14:textId="77777777" w:rsidR="002E129A" w:rsidRPr="00F835BA" w:rsidRDefault="002E129A">
      <w:pPr>
        <w:pStyle w:val="P06-00"/>
        <w:rPr>
          <w:rFonts w:ascii="Courier New" w:hAnsi="Courier New"/>
          <w:noProof w:val="0"/>
        </w:rPr>
      </w:pPr>
      <w:r w:rsidRPr="00F835BA">
        <w:rPr>
          <w:rFonts w:ascii="Courier New" w:hAnsi="Courier New"/>
          <w:noProof w:val="0"/>
        </w:rPr>
        <w:t xml:space="preserve">B.  Subsection A does not apply to mobile home spaces which are owned, financed, insured or subsidized by any state agency, or by any county, city, including a charter city, or town. </w:t>
      </w:r>
      <w:r w:rsidR="003673EF" w:rsidRPr="00F835BA">
        <w:rPr>
          <w:rFonts w:ascii="Courier New" w:hAnsi="Courier New"/>
          <w:vanish/>
        </w:rPr>
        <w:fldChar w:fldCharType="begin"/>
      </w:r>
      <w:r w:rsidR="003673EF" w:rsidRPr="00F835BA">
        <w:rPr>
          <w:rFonts w:ascii="Courier New" w:hAnsi="Courier New"/>
          <w:vanish/>
        </w:rPr>
        <w:instrText xml:space="preserve"> COMMENTS END_STATUTE \* MERGEFORMAT </w:instrText>
      </w:r>
      <w:r w:rsidR="003673EF" w:rsidRPr="00F835BA">
        <w:rPr>
          <w:rFonts w:ascii="Courier New" w:hAnsi="Courier New"/>
          <w:vanish/>
        </w:rPr>
        <w:fldChar w:fldCharType="separate"/>
      </w:r>
      <w:r w:rsidR="003673EF" w:rsidRPr="00F835BA">
        <w:rPr>
          <w:rFonts w:ascii="Courier New" w:hAnsi="Courier New"/>
          <w:vanish/>
        </w:rPr>
        <w:t>END_STATUTE</w:t>
      </w:r>
      <w:r w:rsidR="003673EF" w:rsidRPr="00F835BA">
        <w:rPr>
          <w:rFonts w:ascii="Courier New" w:hAnsi="Courier New"/>
          <w:vanish/>
        </w:rPr>
        <w:fldChar w:fldCharType="end"/>
      </w:r>
    </w:p>
    <w:sectPr w:rsidR="002E129A" w:rsidRPr="00F835B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C8AC0" w14:textId="77777777" w:rsidR="00BD7BF6" w:rsidRDefault="00BD7BF6">
      <w:r>
        <w:separator/>
      </w:r>
    </w:p>
  </w:endnote>
  <w:endnote w:type="continuationSeparator" w:id="0">
    <w:p w14:paraId="2F9D26EC" w14:textId="77777777" w:rsidR="00BD7BF6" w:rsidRDefault="00BD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D714" w14:textId="77777777" w:rsidR="002E129A" w:rsidRDefault="002E1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8FDA" w14:textId="77777777" w:rsidR="002E129A" w:rsidRDefault="002E129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64B3" w14:textId="77777777" w:rsidR="002E129A" w:rsidRDefault="002E1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D8B8" w14:textId="77777777" w:rsidR="00BD7BF6" w:rsidRDefault="00BD7BF6">
      <w:r>
        <w:separator/>
      </w:r>
    </w:p>
  </w:footnote>
  <w:footnote w:type="continuationSeparator" w:id="0">
    <w:p w14:paraId="1523A87D" w14:textId="77777777" w:rsidR="00BD7BF6" w:rsidRDefault="00BD7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65E7" w14:textId="77777777" w:rsidR="002E129A" w:rsidRDefault="002E1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2EE2" w14:textId="77777777" w:rsidR="002E129A" w:rsidRDefault="002E129A">
    <w:pPr>
      <w:pStyle w:val="Header"/>
    </w:pPr>
  </w:p>
  <w:p w14:paraId="5C65579C" w14:textId="77777777" w:rsidR="002E129A" w:rsidRDefault="002E129A">
    <w:pPr>
      <w:pStyle w:val="Header"/>
    </w:pPr>
  </w:p>
  <w:p w14:paraId="36DEEEC3" w14:textId="77777777" w:rsidR="002E129A" w:rsidRDefault="002E129A">
    <w:pPr>
      <w:pStyle w:val="Header"/>
    </w:pPr>
  </w:p>
  <w:p w14:paraId="217A88AE" w14:textId="77777777" w:rsidR="002E129A" w:rsidRDefault="002E129A">
    <w:pPr>
      <w:pStyle w:val="Header"/>
    </w:pPr>
  </w:p>
  <w:p w14:paraId="74DA4CE1" w14:textId="77777777" w:rsidR="002E129A" w:rsidRDefault="002E1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D41" w14:textId="77777777" w:rsidR="002E129A" w:rsidRDefault="002E12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C73"/>
    <w:rsid w:val="002E129A"/>
    <w:rsid w:val="003673EF"/>
    <w:rsid w:val="00882C73"/>
    <w:rsid w:val="00BD7BF6"/>
    <w:rsid w:val="00F8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685C3"/>
  <w15:chartTrackingRefBased/>
  <w15:docId w15:val="{4596536E-4AEA-4C4A-907B-AAAC30AB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120</Words>
  <Characters>635</Characters>
  <Application>Microsoft Office Word</Application>
  <DocSecurity>0</DocSecurity>
  <Lines>11</Lines>
  <Paragraphs>4</Paragraphs>
  <ScaleCrop>false</ScaleCrop>
  <HeadingPairs>
    <vt:vector size="2" baseType="variant">
      <vt:variant>
        <vt:lpstr>Title</vt:lpstr>
      </vt:variant>
      <vt:variant>
        <vt:i4>1</vt:i4>
      </vt:variant>
    </vt:vector>
  </HeadingPairs>
  <TitlesOfParts>
    <vt:vector size="1" baseType="lpstr">
      <vt:lpstr>33-1416</vt:lpstr>
    </vt:vector>
  </TitlesOfParts>
  <Company>LCS</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33-1416; Preemption by state; regulation of rents; exception</dc:title>
  <dc:subject>Preemption by state; regulation of rents; exception</dc:subject>
  <dc:creator>Arizona Legislative Council</dc:creator>
  <cp:keywords/>
  <dc:description>33_x001e_1416</dc:description>
  <cp:lastModifiedBy>dbupdate</cp:lastModifiedBy>
  <cp:revision>2</cp:revision>
  <cp:lastPrinted>1999-03-22T18:35:00Z</cp:lastPrinted>
  <dcterms:created xsi:type="dcterms:W3CDTF">2026-09-09T21:00:00Z</dcterms:created>
  <dcterms:modified xsi:type="dcterms:W3CDTF">2026-09-09T21:00:00Z</dcterms:modified>
</cp:coreProperties>
</file>