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412D" w14:textId="77777777" w:rsidR="00D9334D" w:rsidRPr="00CA44CF" w:rsidRDefault="00D9334D" w:rsidP="00D9334D">
      <w:pPr>
        <w:pStyle w:val="SEC06-18"/>
        <w:rPr>
          <w:rFonts w:ascii="Courier New" w:hAnsi="Courier New"/>
        </w:rPr>
      </w:pPr>
      <w:r w:rsidRPr="00CA44CF">
        <w:rPr>
          <w:rFonts w:ascii="Courier New" w:hAnsi="Courier New"/>
          <w:vanish/>
        </w:rPr>
        <w:fldChar w:fldCharType="begin"/>
      </w:r>
      <w:r w:rsidRPr="00CA44CF">
        <w:rPr>
          <w:rFonts w:ascii="Courier New" w:hAnsi="Courier New"/>
          <w:vanish/>
        </w:rPr>
        <w:instrText xml:space="preserve"> COMMENTS START_STATUTE \* MERGEFORMAT </w:instrText>
      </w:r>
      <w:r w:rsidRPr="00CA44CF">
        <w:rPr>
          <w:rFonts w:ascii="Courier New" w:hAnsi="Courier New"/>
          <w:vanish/>
        </w:rPr>
        <w:fldChar w:fldCharType="separate"/>
      </w:r>
      <w:r w:rsidRPr="00CA44CF">
        <w:rPr>
          <w:rFonts w:ascii="Courier New" w:hAnsi="Courier New"/>
          <w:vanish/>
        </w:rPr>
        <w:t>START_STATUTE</w:t>
      </w:r>
      <w:r w:rsidRPr="00CA44CF">
        <w:rPr>
          <w:rFonts w:ascii="Courier New" w:hAnsi="Courier New"/>
          <w:vanish/>
        </w:rPr>
        <w:fldChar w:fldCharType="end"/>
      </w:r>
      <w:r w:rsidRPr="00CA44CF">
        <w:rPr>
          <w:rStyle w:val="SNUM"/>
          <w:rFonts w:ascii="Courier New" w:hAnsi="Courier New"/>
        </w:rPr>
        <w:t>33-1414</w:t>
      </w:r>
      <w:r w:rsidRPr="00CA44CF">
        <w:rPr>
          <w:rFonts w:ascii="Courier New" w:hAnsi="Courier New"/>
        </w:rPr>
        <w:t>.  </w:t>
      </w:r>
      <w:r w:rsidRPr="00CA44CF">
        <w:rPr>
          <w:rStyle w:val="SECHEAD"/>
          <w:rFonts w:ascii="Courier New" w:hAnsi="Courier New"/>
        </w:rPr>
        <w:t>Prohibited provisions in rental agreements; late payment penalty</w:t>
      </w:r>
    </w:p>
    <w:p w14:paraId="0FD84945" w14:textId="77777777" w:rsidR="00D9334D" w:rsidRPr="00CA44CF" w:rsidRDefault="00D9334D" w:rsidP="00D9334D">
      <w:pPr>
        <w:pStyle w:val="P06-00"/>
        <w:rPr>
          <w:rFonts w:ascii="Courier New" w:hAnsi="Courier New"/>
        </w:rPr>
      </w:pPr>
      <w:r w:rsidRPr="00CA44CF">
        <w:rPr>
          <w:rFonts w:ascii="Courier New" w:hAnsi="Courier New"/>
        </w:rPr>
        <w:t>A.  A rental agreement shall not provide that the tenant agrees to:</w:t>
      </w:r>
    </w:p>
    <w:p w14:paraId="777FA186" w14:textId="77777777" w:rsidR="00D9334D" w:rsidRPr="00CA44CF" w:rsidRDefault="00D9334D" w:rsidP="00D9334D">
      <w:pPr>
        <w:pStyle w:val="P06-00"/>
        <w:rPr>
          <w:rFonts w:ascii="Courier New" w:hAnsi="Courier New"/>
        </w:rPr>
      </w:pPr>
      <w:r w:rsidRPr="00CA44CF">
        <w:rPr>
          <w:rFonts w:ascii="Courier New" w:hAnsi="Courier New"/>
        </w:rPr>
        <w:t>1.  Waive or to forgo rights or remedies under this chapter.</w:t>
      </w:r>
    </w:p>
    <w:p w14:paraId="76647A20" w14:textId="77777777" w:rsidR="00D9334D" w:rsidRPr="00CA44CF" w:rsidRDefault="00D9334D" w:rsidP="00D9334D">
      <w:pPr>
        <w:pStyle w:val="P06-00"/>
        <w:rPr>
          <w:rFonts w:ascii="Courier New" w:hAnsi="Courier New"/>
        </w:rPr>
      </w:pPr>
      <w:r w:rsidRPr="00CA44CF">
        <w:rPr>
          <w:rFonts w:ascii="Courier New" w:hAnsi="Courier New"/>
        </w:rPr>
        <w:t>2.  Pay the landlord's  attorney fees, except an agreement in writing may provide that attorney fees may be awarded to the prevailing party in the event of court action.</w:t>
      </w:r>
    </w:p>
    <w:p w14:paraId="07AE25EC" w14:textId="77777777" w:rsidR="00D9334D" w:rsidRPr="00CA44CF" w:rsidRDefault="00D9334D" w:rsidP="00D9334D">
      <w:pPr>
        <w:pStyle w:val="P06-00"/>
        <w:rPr>
          <w:rFonts w:ascii="Courier New" w:hAnsi="Courier New"/>
        </w:rPr>
      </w:pPr>
      <w:r w:rsidRPr="00CA44CF">
        <w:rPr>
          <w:rFonts w:ascii="Courier New" w:hAnsi="Courier New"/>
        </w:rPr>
        <w:t>3.  The exculpation or limitation of any liability of the landlord arising under law or to indemnify the landlord for that liability or the costs connected therewith.</w:t>
      </w:r>
    </w:p>
    <w:p w14:paraId="3EF191CC" w14:textId="77777777" w:rsidR="00D9334D" w:rsidRPr="00CA44CF" w:rsidRDefault="00D9334D" w:rsidP="00D9334D">
      <w:pPr>
        <w:pStyle w:val="P06-00"/>
        <w:rPr>
          <w:rFonts w:ascii="Courier New" w:hAnsi="Courier New"/>
        </w:rPr>
      </w:pPr>
      <w:r w:rsidRPr="00CA44CF">
        <w:rPr>
          <w:rFonts w:ascii="Courier New" w:hAnsi="Courier New"/>
        </w:rPr>
        <w:t>4.  Permit the landlord to charge a penalty fee for late payment of rent unless a tenant is allowed a minimum of five days beyond the date the rent is due in which to remit payment.</w:t>
      </w:r>
    </w:p>
    <w:p w14:paraId="54730863" w14:textId="77777777" w:rsidR="00D9334D" w:rsidRPr="00CA44CF" w:rsidRDefault="00D9334D" w:rsidP="00D9334D">
      <w:pPr>
        <w:pStyle w:val="P06-00"/>
        <w:rPr>
          <w:rFonts w:ascii="Courier New" w:hAnsi="Courier New"/>
        </w:rPr>
      </w:pPr>
      <w:r w:rsidRPr="00CA44CF">
        <w:rPr>
          <w:rFonts w:ascii="Courier New" w:hAnsi="Courier New"/>
        </w:rPr>
        <w:t>5.  Permit the landlord to charge a fee for a guest who does not stay for more than a total of fourteen days in any calendar month.</w:t>
      </w:r>
    </w:p>
    <w:p w14:paraId="5C15B087" w14:textId="77777777" w:rsidR="00D9334D" w:rsidRPr="00CA44CF" w:rsidRDefault="00D9334D" w:rsidP="00D9334D">
      <w:pPr>
        <w:pStyle w:val="P06-00"/>
        <w:rPr>
          <w:rFonts w:ascii="Courier New" w:hAnsi="Courier New"/>
        </w:rPr>
      </w:pPr>
      <w:r w:rsidRPr="00CA44CF">
        <w:rPr>
          <w:rFonts w:ascii="Courier New" w:hAnsi="Courier New"/>
        </w:rPr>
        <w:t>6.  Waive or limit the tenant's right to summon or any other person's right to summon a peace officer or other emergency assistance in response to an emergency.</w:t>
      </w:r>
    </w:p>
    <w:p w14:paraId="472220D5" w14:textId="77777777" w:rsidR="00D9334D" w:rsidRPr="00CA44CF" w:rsidRDefault="00D9334D" w:rsidP="00D9334D">
      <w:pPr>
        <w:pStyle w:val="P06-00"/>
        <w:rPr>
          <w:rFonts w:ascii="Courier New" w:hAnsi="Courier New"/>
        </w:rPr>
      </w:pPr>
      <w:r w:rsidRPr="00CA44CF">
        <w:rPr>
          <w:rFonts w:ascii="Courier New" w:hAnsi="Courier New"/>
        </w:rPr>
        <w:t>7.  Payment of monetary penalties or otherwise penalizes the tenant for the tenant summoning or for any other person summoning a peace officer or other emergency assistance in response to an emergency.</w:t>
      </w:r>
    </w:p>
    <w:p w14:paraId="0352538A" w14:textId="77777777" w:rsidR="00D9334D" w:rsidRPr="00CA44CF" w:rsidRDefault="00D9334D" w:rsidP="00D9334D">
      <w:pPr>
        <w:pStyle w:val="P06-00"/>
        <w:rPr>
          <w:rFonts w:ascii="Courier New" w:hAnsi="Courier New"/>
        </w:rPr>
      </w:pPr>
      <w:r w:rsidRPr="00CA44CF">
        <w:rPr>
          <w:rFonts w:ascii="Courier New" w:hAnsi="Courier New"/>
        </w:rPr>
        <w:t>8.  Place any additional person's name on the title to the mobile home as a condition of tenancy or residency for that additional person or pay a fee or other form of penalty for failing to place an additional person's name on the title to the mobile home.</w:t>
      </w:r>
    </w:p>
    <w:p w14:paraId="085B858A" w14:textId="77777777" w:rsidR="00D9334D" w:rsidRPr="00CA44CF" w:rsidRDefault="00D9334D" w:rsidP="00D9334D">
      <w:pPr>
        <w:pStyle w:val="P06-00"/>
        <w:rPr>
          <w:rFonts w:ascii="Courier New" w:hAnsi="Courier New"/>
        </w:rPr>
      </w:pPr>
      <w:r w:rsidRPr="00CA44CF">
        <w:rPr>
          <w:rFonts w:ascii="Courier New" w:hAnsi="Courier New"/>
        </w:rPr>
        <w:t>B.  A provision that is prohibited by subsection A of this section and that is included in a rental agreement is unenforceable.  If a landlord deliberately uses a rental agreement containing provisions known to be prohibited, the tenant may recover actual damages sustained and the rental agreement is voidable by the tenant.</w:t>
      </w:r>
    </w:p>
    <w:p w14:paraId="3A1EBFA6" w14:textId="77777777" w:rsidR="00D9334D" w:rsidRPr="00CA44CF" w:rsidRDefault="00D9334D" w:rsidP="00D9334D">
      <w:pPr>
        <w:pStyle w:val="P06-00"/>
        <w:rPr>
          <w:rFonts w:ascii="Courier New" w:hAnsi="Courier New"/>
        </w:rPr>
      </w:pPr>
      <w:r w:rsidRPr="00CA44CF">
        <w:rPr>
          <w:rFonts w:ascii="Courier New" w:hAnsi="Courier New"/>
        </w:rPr>
        <w:t>C.  A landlord may charge a penalty fee of not to exceed five dollars per day from the due date of the rent for late payment of rent if the payment is not remitted by the sixth day from the due date.</w:t>
      </w:r>
    </w:p>
    <w:p w14:paraId="48AB1CD6" w14:textId="77777777" w:rsidR="00D9334D" w:rsidRPr="00CA44CF" w:rsidRDefault="00D9334D" w:rsidP="00D9334D">
      <w:pPr>
        <w:pStyle w:val="P06-00"/>
        <w:rPr>
          <w:rFonts w:ascii="Courier New" w:hAnsi="Courier New"/>
        </w:rPr>
      </w:pPr>
      <w:r w:rsidRPr="00CA44CF">
        <w:rPr>
          <w:rFonts w:ascii="Courier New" w:hAnsi="Courier New"/>
        </w:rPr>
        <w:t xml:space="preserve">D.  This section does not limit the landlord's right to evict </w:t>
      </w:r>
      <w:r w:rsidR="00D57C26" w:rsidRPr="00CA44CF">
        <w:rPr>
          <w:rFonts w:ascii="Courier New" w:hAnsi="Courier New"/>
        </w:rPr>
        <w:t>a tenant pursuant to section 33</w:t>
      </w:r>
      <w:r w:rsidR="00D57C26" w:rsidRPr="00CA44CF">
        <w:rPr>
          <w:rFonts w:ascii="Courier New" w:hAnsi="Courier New"/>
        </w:rPr>
        <w:noBreakHyphen/>
      </w:r>
      <w:r w:rsidRPr="00CA44CF">
        <w:rPr>
          <w:rFonts w:ascii="Courier New" w:hAnsi="Courier New"/>
        </w:rPr>
        <w:t xml:space="preserve">1476. </w:t>
      </w:r>
      <w:r w:rsidRPr="00CA44CF">
        <w:rPr>
          <w:rFonts w:ascii="Courier New" w:hAnsi="Courier New"/>
          <w:vanish/>
        </w:rPr>
        <w:fldChar w:fldCharType="begin"/>
      </w:r>
      <w:r w:rsidRPr="00CA44CF">
        <w:rPr>
          <w:rFonts w:ascii="Courier New" w:hAnsi="Courier New"/>
          <w:vanish/>
        </w:rPr>
        <w:instrText xml:space="preserve"> COMMENTS END_STATUTE \* MERGEFORMAT </w:instrText>
      </w:r>
      <w:r w:rsidRPr="00CA44CF">
        <w:rPr>
          <w:rFonts w:ascii="Courier New" w:hAnsi="Courier New"/>
          <w:vanish/>
        </w:rPr>
        <w:fldChar w:fldCharType="separate"/>
      </w:r>
      <w:r w:rsidRPr="00CA44CF">
        <w:rPr>
          <w:rFonts w:ascii="Courier New" w:hAnsi="Courier New"/>
          <w:vanish/>
        </w:rPr>
        <w:t>END_STATUTE</w:t>
      </w:r>
      <w:r w:rsidRPr="00CA44CF">
        <w:rPr>
          <w:rFonts w:ascii="Courier New" w:hAnsi="Courier New"/>
          <w:vanish/>
        </w:rPr>
        <w:fldChar w:fldCharType="end"/>
      </w:r>
    </w:p>
    <w:p w14:paraId="677E0A9E" w14:textId="77777777" w:rsidR="00D9334D" w:rsidRPr="00CA44CF" w:rsidRDefault="00D9334D" w:rsidP="00D9334D">
      <w:pPr>
        <w:rPr>
          <w:rFonts w:ascii="Courier New" w:hAnsi="Courier New"/>
        </w:rPr>
      </w:pPr>
    </w:p>
    <w:sectPr w:rsidR="00D9334D" w:rsidRPr="00CA44CF" w:rsidSect="00D9334D">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890FC" w14:textId="77777777" w:rsidR="00A27AC0" w:rsidRDefault="00A27AC0">
      <w:r>
        <w:separator/>
      </w:r>
    </w:p>
  </w:endnote>
  <w:endnote w:type="continuationSeparator" w:id="0">
    <w:p w14:paraId="20886472" w14:textId="77777777" w:rsidR="00A27AC0" w:rsidRDefault="00A27A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0E560" w14:textId="77777777" w:rsidR="00A27AC0" w:rsidRDefault="00A27AC0">
      <w:r>
        <w:separator/>
      </w:r>
    </w:p>
  </w:footnote>
  <w:footnote w:type="continuationSeparator" w:id="0">
    <w:p w14:paraId="2F84DE82" w14:textId="77777777" w:rsidR="00A27AC0" w:rsidRDefault="00A27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87465730">
    <w:abstractNumId w:val="1"/>
  </w:num>
  <w:num w:numId="2" w16cid:durableId="1763256609">
    <w:abstractNumId w:val="1"/>
  </w:num>
  <w:num w:numId="3" w16cid:durableId="379941197">
    <w:abstractNumId w:val="0"/>
  </w:num>
  <w:num w:numId="4" w16cid:durableId="1850874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34D"/>
    <w:rsid w:val="00883FF3"/>
    <w:rsid w:val="009324AE"/>
    <w:rsid w:val="00A27AC0"/>
    <w:rsid w:val="00CA44CF"/>
    <w:rsid w:val="00D57C26"/>
    <w:rsid w:val="00D9334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B4152D"/>
  <w15:chartTrackingRefBased/>
  <w15:docId w15:val="{D377F526-FC4F-4EB3-90F3-D220CD2F0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392</Words>
  <Characters>1817</Characters>
  <Application>Microsoft Office Word</Application>
  <DocSecurity>0</DocSecurity>
  <Lines>37</Lines>
  <Paragraphs>16</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33-1414; Prohibited provisions in rental agreements; late payment penalty</dc:title>
  <dc:subject>Prohibited provisions in rental agreements; late payment penalty</dc:subject>
  <dc:creator>Arizona Legislative Council</dc:creator>
  <cp:keywords/>
  <dc:description>0315.doc - 522R - 2016</dc:description>
  <cp:lastModifiedBy>dbupdate</cp:lastModifiedBy>
  <cp:revision>2</cp:revision>
  <cp:lastPrinted>2016-07-28T14:51:00Z</cp:lastPrinted>
  <dcterms:created xsi:type="dcterms:W3CDTF">2026-09-09T21:00:00Z</dcterms:created>
  <dcterms:modified xsi:type="dcterms:W3CDTF">2026-09-09T21:00:00Z</dcterms:modified>
</cp:coreProperties>
</file>