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0278" w14:textId="77777777" w:rsidR="00A47C3F" w:rsidRPr="005E310F" w:rsidRDefault="005724AD">
      <w:pPr>
        <w:pStyle w:val="SEC06-18"/>
        <w:rPr>
          <w:rFonts w:ascii="Courier New" w:hAnsi="Courier New"/>
          <w:noProof w:val="0"/>
        </w:rPr>
      </w:pPr>
      <w:r w:rsidRPr="005E310F">
        <w:rPr>
          <w:rFonts w:ascii="Courier New" w:hAnsi="Courier New"/>
          <w:vanish/>
        </w:rPr>
        <w:fldChar w:fldCharType="begin"/>
      </w:r>
      <w:r w:rsidRPr="005E310F">
        <w:rPr>
          <w:rFonts w:ascii="Courier New" w:hAnsi="Courier New"/>
          <w:vanish/>
        </w:rPr>
        <w:instrText xml:space="preserve"> COMMENTS START_STATUTE \* MERGEFORMAT </w:instrText>
      </w:r>
      <w:r w:rsidRPr="005E310F">
        <w:rPr>
          <w:rFonts w:ascii="Courier New" w:hAnsi="Courier New"/>
          <w:vanish/>
        </w:rPr>
        <w:fldChar w:fldCharType="separate"/>
      </w:r>
      <w:r w:rsidRPr="005E310F">
        <w:rPr>
          <w:rFonts w:ascii="Courier New" w:hAnsi="Courier New"/>
          <w:vanish/>
        </w:rPr>
        <w:t>START_STATUTE</w:t>
      </w:r>
      <w:r w:rsidRPr="005E310F">
        <w:rPr>
          <w:rFonts w:ascii="Courier New" w:hAnsi="Courier New"/>
          <w:vanish/>
        </w:rPr>
        <w:fldChar w:fldCharType="end"/>
      </w:r>
      <w:r w:rsidR="00A47C3F" w:rsidRPr="005E310F">
        <w:rPr>
          <w:rStyle w:val="SNUM"/>
          <w:rFonts w:ascii="Courier New" w:hAnsi="Courier New"/>
          <w:noProof w:val="0"/>
        </w:rPr>
        <w:t>33-1366</w:t>
      </w:r>
      <w:r w:rsidR="00A47C3F" w:rsidRPr="005E310F">
        <w:rPr>
          <w:rFonts w:ascii="Courier New" w:hAnsi="Courier New"/>
          <w:noProof w:val="0"/>
        </w:rPr>
        <w:t>.  </w:t>
      </w:r>
      <w:r w:rsidR="00A47C3F" w:rsidRPr="005E310F">
        <w:rPr>
          <w:rStyle w:val="SECHEAD"/>
          <w:rFonts w:ascii="Courier New" w:hAnsi="Courier New"/>
          <w:noProof w:val="0"/>
        </w:rPr>
        <w:t>Fire or casualty damage</w:t>
      </w:r>
    </w:p>
    <w:p w14:paraId="51E46B9E" w14:textId="77777777" w:rsidR="00A47C3F" w:rsidRPr="005E310F" w:rsidRDefault="00A47C3F">
      <w:pPr>
        <w:pStyle w:val="P06-00"/>
        <w:rPr>
          <w:rFonts w:ascii="Courier New" w:hAnsi="Courier New"/>
          <w:noProof w:val="0"/>
        </w:rPr>
      </w:pPr>
      <w:r w:rsidRPr="005E310F">
        <w:rPr>
          <w:rFonts w:ascii="Courier New" w:hAnsi="Courier New"/>
          <w:noProof w:val="0"/>
        </w:rPr>
        <w:t>A.  If the dwelling unit or premises are damaged or destroyed by fire or casualty to an extent that enjoyment of the dwelling unit is substantially impaired, the tenant may do either of the following:</w:t>
      </w:r>
    </w:p>
    <w:p w14:paraId="430164D0" w14:textId="77777777" w:rsidR="00A47C3F" w:rsidRPr="005E310F" w:rsidRDefault="00A47C3F">
      <w:pPr>
        <w:pStyle w:val="P06-00"/>
        <w:rPr>
          <w:rFonts w:ascii="Courier New" w:hAnsi="Courier New"/>
          <w:noProof w:val="0"/>
        </w:rPr>
      </w:pPr>
      <w:r w:rsidRPr="005E310F">
        <w:rPr>
          <w:rFonts w:ascii="Courier New" w:hAnsi="Courier New"/>
          <w:noProof w:val="0"/>
        </w:rPr>
        <w:t>1.  Immediately vacate the premises and notify the landlord in writing within fourteen days thereafter of his intention to terminate the rental agreement, in which case the rental agreement terminates as of the date of vacating.</w:t>
      </w:r>
    </w:p>
    <w:p w14:paraId="2785664A" w14:textId="77777777" w:rsidR="00A47C3F" w:rsidRPr="005E310F" w:rsidRDefault="00A47C3F">
      <w:pPr>
        <w:pStyle w:val="P06-00"/>
        <w:rPr>
          <w:rFonts w:ascii="Courier New" w:hAnsi="Courier New"/>
          <w:noProof w:val="0"/>
        </w:rPr>
      </w:pPr>
      <w:r w:rsidRPr="005E310F">
        <w:rPr>
          <w:rFonts w:ascii="Courier New" w:hAnsi="Courier New"/>
          <w:noProof w:val="0"/>
        </w:rPr>
        <w:t>2.  If continued occupancy is lawful, vacate any part of the dwelling unit rendered unusable by the fire or casualty, in which case the tenant's liability for rent is reduced in proportion to the diminution in the fair rental value of the dwelling unit.</w:t>
      </w:r>
    </w:p>
    <w:p w14:paraId="43B1FFD9" w14:textId="77777777" w:rsidR="00A47C3F" w:rsidRPr="005E310F" w:rsidRDefault="00A47C3F">
      <w:pPr>
        <w:pStyle w:val="P06-00"/>
        <w:rPr>
          <w:rFonts w:ascii="Courier New" w:hAnsi="Courier New"/>
          <w:noProof w:val="0"/>
        </w:rPr>
      </w:pPr>
      <w:r w:rsidRPr="005E310F">
        <w:rPr>
          <w:rFonts w:ascii="Courier New" w:hAnsi="Courier New"/>
          <w:noProof w:val="0"/>
        </w:rPr>
        <w:t>B.  If the rental agreement is terminated the landlord shall return all security recoverable under section 33</w:t>
      </w:r>
      <w:r w:rsidRPr="005E310F">
        <w:rPr>
          <w:rFonts w:ascii="Courier New" w:hAnsi="Courier New"/>
          <w:noProof w:val="0"/>
        </w:rPr>
        <w:noBreakHyphen/>
        <w:t xml:space="preserve">1321.  Accounting for rent in the event of termination or apportionment is to occur as of the date the tenant vacates all or part of the dwelling unit. </w:t>
      </w:r>
      <w:r w:rsidR="006456AD" w:rsidRPr="005E310F">
        <w:rPr>
          <w:rFonts w:ascii="Courier New" w:hAnsi="Courier New"/>
          <w:vanish/>
        </w:rPr>
        <w:fldChar w:fldCharType="begin"/>
      </w:r>
      <w:r w:rsidR="006456AD" w:rsidRPr="005E310F">
        <w:rPr>
          <w:rFonts w:ascii="Courier New" w:hAnsi="Courier New"/>
          <w:vanish/>
        </w:rPr>
        <w:instrText xml:space="preserve"> COMMENTS END_STATUTE \* MERGEFORMAT </w:instrText>
      </w:r>
      <w:r w:rsidR="006456AD" w:rsidRPr="005E310F">
        <w:rPr>
          <w:rFonts w:ascii="Courier New" w:hAnsi="Courier New"/>
          <w:vanish/>
        </w:rPr>
        <w:fldChar w:fldCharType="separate"/>
      </w:r>
      <w:r w:rsidR="006456AD" w:rsidRPr="005E310F">
        <w:rPr>
          <w:rFonts w:ascii="Courier New" w:hAnsi="Courier New"/>
          <w:vanish/>
        </w:rPr>
        <w:t>END_STATUTE</w:t>
      </w:r>
      <w:r w:rsidR="006456AD" w:rsidRPr="005E310F">
        <w:rPr>
          <w:rFonts w:ascii="Courier New" w:hAnsi="Courier New"/>
          <w:vanish/>
        </w:rPr>
        <w:fldChar w:fldCharType="end"/>
      </w:r>
    </w:p>
    <w:sectPr w:rsidR="00A47C3F" w:rsidRPr="005E310F">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8DE0" w14:textId="77777777" w:rsidR="00A47C3F" w:rsidRDefault="00A47C3F">
      <w:r>
        <w:separator/>
      </w:r>
    </w:p>
  </w:endnote>
  <w:endnote w:type="continuationSeparator" w:id="0">
    <w:p w14:paraId="38932B4D" w14:textId="77777777" w:rsidR="00A47C3F" w:rsidRDefault="00A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AE0C" w14:textId="77777777" w:rsidR="00A47C3F" w:rsidRDefault="00A47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5D07" w14:textId="77777777" w:rsidR="00A47C3F" w:rsidRDefault="00A47C3F">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B88D" w14:textId="77777777" w:rsidR="00A47C3F" w:rsidRDefault="00A4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EEF1" w14:textId="77777777" w:rsidR="00A47C3F" w:rsidRDefault="00A47C3F">
      <w:r>
        <w:separator/>
      </w:r>
    </w:p>
  </w:footnote>
  <w:footnote w:type="continuationSeparator" w:id="0">
    <w:p w14:paraId="079B7042" w14:textId="77777777" w:rsidR="00A47C3F" w:rsidRDefault="00A4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D858" w14:textId="77777777" w:rsidR="00A47C3F" w:rsidRDefault="00A47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A137" w14:textId="77777777" w:rsidR="00A47C3F" w:rsidRDefault="00A47C3F">
    <w:pPr>
      <w:pStyle w:val="Header"/>
    </w:pPr>
  </w:p>
  <w:p w14:paraId="0019B844" w14:textId="77777777" w:rsidR="00A47C3F" w:rsidRDefault="00A47C3F">
    <w:pPr>
      <w:pStyle w:val="Header"/>
    </w:pPr>
  </w:p>
  <w:p w14:paraId="75BEB0C9" w14:textId="77777777" w:rsidR="00A47C3F" w:rsidRDefault="00A47C3F">
    <w:pPr>
      <w:pStyle w:val="Header"/>
    </w:pPr>
  </w:p>
  <w:p w14:paraId="2F91160B" w14:textId="77777777" w:rsidR="00A47C3F" w:rsidRDefault="00A47C3F">
    <w:pPr>
      <w:pStyle w:val="Header"/>
    </w:pPr>
  </w:p>
  <w:p w14:paraId="6C077165" w14:textId="77777777" w:rsidR="00A47C3F" w:rsidRDefault="00A47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E8B4" w14:textId="77777777" w:rsidR="00A47C3F" w:rsidRDefault="00A47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AD"/>
    <w:rsid w:val="005724AD"/>
    <w:rsid w:val="005E310F"/>
    <w:rsid w:val="006456AD"/>
    <w:rsid w:val="00A4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9CEBF6"/>
  <w15:chartTrackingRefBased/>
  <w15:docId w15:val="{2B1BAC95-4506-4A67-B1F9-3E58CBFB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183</Words>
  <Characters>904</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33-1366</vt:lpstr>
    </vt:vector>
  </TitlesOfParts>
  <Company>LCS</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33-1366; Fire or casualty damage</dc:title>
  <dc:subject>Fire or casualty damage</dc:subject>
  <dc:creator>Arizona Legislative Council</dc:creator>
  <cp:keywords/>
  <dc:description>33_x001e_1366</dc:description>
  <cp:lastModifiedBy>dbupdate</cp:lastModifiedBy>
  <cp:revision>2</cp:revision>
  <cp:lastPrinted>1999-03-22T18:35:00Z</cp:lastPrinted>
  <dcterms:created xsi:type="dcterms:W3CDTF">2023-09-14T22:57:00Z</dcterms:created>
  <dcterms:modified xsi:type="dcterms:W3CDTF">2023-09-14T22:57:00Z</dcterms:modified>
</cp:coreProperties>
</file>