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792E8" w14:textId="77777777" w:rsidR="00350011" w:rsidRPr="00886ECF" w:rsidRDefault="00350011" w:rsidP="00350011">
      <w:pPr>
        <w:pStyle w:val="SEC06-17"/>
        <w:rPr>
          <w:rFonts w:ascii="Courier New" w:hAnsi="Courier New" w:cs="Courier New"/>
        </w:rPr>
      </w:pPr>
      <w:r w:rsidRPr="00886ECF">
        <w:rPr>
          <w:rFonts w:ascii="Courier New" w:hAnsi="Courier New" w:cs="Courier New"/>
        </w:rPr>
        <w:fldChar w:fldCharType="begin"/>
      </w:r>
      <w:r w:rsidRPr="00886ECF">
        <w:rPr>
          <w:rFonts w:ascii="Courier New" w:hAnsi="Courier New" w:cs="Courier New"/>
        </w:rPr>
        <w:instrText xml:space="preserve"> COMMENTS START_STATUTE \* MERGEFORMAT </w:instrText>
      </w:r>
      <w:r w:rsidRPr="00886ECF">
        <w:rPr>
          <w:rFonts w:ascii="Courier New" w:hAnsi="Courier New" w:cs="Courier New"/>
        </w:rPr>
        <w:fldChar w:fldCharType="separate"/>
      </w:r>
      <w:r w:rsidRPr="00886ECF">
        <w:rPr>
          <w:rFonts w:ascii="Courier New" w:hAnsi="Courier New" w:cs="Courier New"/>
          <w:vanish/>
        </w:rPr>
        <w:t>START_STATUTE</w:t>
      </w:r>
      <w:r w:rsidRPr="00886ECF">
        <w:rPr>
          <w:rFonts w:ascii="Courier New" w:hAnsi="Courier New" w:cs="Courier New"/>
        </w:rPr>
        <w:fldChar w:fldCharType="end"/>
      </w:r>
      <w:r w:rsidRPr="00886ECF">
        <w:rPr>
          <w:rStyle w:val="SNUM"/>
          <w:rFonts w:ascii="Courier New" w:hAnsi="Courier New" w:cs="Courier New"/>
        </w:rPr>
        <w:t>33-442.</w:t>
      </w:r>
      <w:r w:rsidRPr="00886ECF">
        <w:rPr>
          <w:rFonts w:ascii="Courier New" w:hAnsi="Courier New" w:cs="Courier New"/>
        </w:rPr>
        <w:t>  </w:t>
      </w:r>
      <w:r w:rsidRPr="00886ECF">
        <w:rPr>
          <w:rStyle w:val="SECHEAD"/>
          <w:rFonts w:ascii="Courier New" w:hAnsi="Courier New" w:cs="Courier New"/>
        </w:rPr>
        <w:t>Prohibition on transfer fees; exceptions; definitions</w:t>
      </w:r>
    </w:p>
    <w:p w14:paraId="6A8B8EF1" w14:textId="77777777" w:rsidR="00350011" w:rsidRPr="00886ECF" w:rsidRDefault="00350011" w:rsidP="00350011">
      <w:pPr>
        <w:pStyle w:val="P06-00"/>
        <w:rPr>
          <w:rFonts w:ascii="Courier New" w:hAnsi="Courier New" w:cs="Courier New"/>
        </w:rPr>
      </w:pPr>
      <w:r w:rsidRPr="00886ECF">
        <w:rPr>
          <w:rFonts w:ascii="Courier New" w:hAnsi="Courier New" w:cs="Courier New"/>
        </w:rPr>
        <w:t>A.  A provision in a declaration, a covenant or any other document relating to real property in this state is not binding or enforceable against the real property or against any subsequent owner, purchaser, lienholder or other claimant on the property if it purports to do both of the following:</w:t>
      </w:r>
    </w:p>
    <w:p w14:paraId="06F7AA64" w14:textId="77777777" w:rsidR="00350011" w:rsidRPr="00886ECF" w:rsidRDefault="00350011" w:rsidP="00350011">
      <w:pPr>
        <w:pStyle w:val="P06-00"/>
        <w:rPr>
          <w:rFonts w:ascii="Courier New" w:hAnsi="Courier New" w:cs="Courier New"/>
        </w:rPr>
      </w:pPr>
      <w:r w:rsidRPr="00886ECF">
        <w:rPr>
          <w:rFonts w:ascii="Courier New" w:hAnsi="Courier New" w:cs="Courier New"/>
        </w:rPr>
        <w:t>1.  Bind successors in title to the specified real property.</w:t>
      </w:r>
    </w:p>
    <w:p w14:paraId="665074F3" w14:textId="77777777" w:rsidR="00350011" w:rsidRPr="00886ECF" w:rsidRDefault="00350011" w:rsidP="00350011">
      <w:pPr>
        <w:pStyle w:val="P06-00"/>
        <w:rPr>
          <w:rFonts w:ascii="Courier New" w:hAnsi="Courier New" w:cs="Courier New"/>
        </w:rPr>
      </w:pPr>
      <w:r w:rsidRPr="00886ECF">
        <w:rPr>
          <w:rFonts w:ascii="Courier New" w:hAnsi="Courier New" w:cs="Courier New"/>
        </w:rPr>
        <w:t>2.  Obligate the transferee or transferor of all or part of the property to pay a fee or other charge to a declarant or a third person on transfer of an interest in the property or in consideration for permitting such a transfer.  Regularly scheduled fees or charges shall not be considered payable on transfer of an interest if the fees or charges will be payable by the owner of the property regardless of whether or not the property is transferred, even if the obligation to pay does not commence until the trustee, declarant, builder or developer first conveys the property to a retail purchaser.</w:t>
      </w:r>
    </w:p>
    <w:p w14:paraId="37A37814" w14:textId="77777777" w:rsidR="00350011" w:rsidRPr="00886ECF" w:rsidRDefault="00350011" w:rsidP="00350011">
      <w:pPr>
        <w:pStyle w:val="P06-00"/>
        <w:rPr>
          <w:rFonts w:ascii="Courier New" w:hAnsi="Courier New" w:cs="Courier New"/>
        </w:rPr>
      </w:pPr>
      <w:r w:rsidRPr="00886ECF">
        <w:rPr>
          <w:rFonts w:ascii="Courier New" w:hAnsi="Courier New" w:cs="Courier New"/>
        </w:rPr>
        <w:t>B.  A transfer fee provision prescribed by subsection A of this section is unenforceable whether or not recorded and does not create a lien right and any lien purportedly arising out of an unenforceable provision prescribed by subsection A of this section is invalid and unenforceable.</w:t>
      </w:r>
    </w:p>
    <w:p w14:paraId="15425D07" w14:textId="77777777" w:rsidR="00350011" w:rsidRPr="00886ECF" w:rsidRDefault="00350011" w:rsidP="00350011">
      <w:pPr>
        <w:pStyle w:val="P06-00"/>
        <w:rPr>
          <w:rFonts w:ascii="Courier New" w:hAnsi="Courier New" w:cs="Courier New"/>
        </w:rPr>
      </w:pPr>
      <w:r w:rsidRPr="00886ECF">
        <w:rPr>
          <w:rFonts w:ascii="Courier New" w:hAnsi="Courier New" w:cs="Courier New"/>
        </w:rPr>
        <w:t>C.  This section does not apply to any of the following:</w:t>
      </w:r>
    </w:p>
    <w:p w14:paraId="2DF78D24" w14:textId="77777777" w:rsidR="00350011" w:rsidRPr="00886ECF" w:rsidRDefault="00350011" w:rsidP="00350011">
      <w:pPr>
        <w:pStyle w:val="P06-00"/>
        <w:rPr>
          <w:rFonts w:ascii="Courier New" w:hAnsi="Courier New" w:cs="Courier New"/>
        </w:rPr>
      </w:pPr>
      <w:r w:rsidRPr="00886ECF">
        <w:rPr>
          <w:rFonts w:ascii="Courier New" w:hAnsi="Courier New" w:cs="Courier New"/>
        </w:rPr>
        <w:t>1.  Any provision of a purchase contract, option, mortgage, security agreement, real property listing agreement or other agreement that obligates one party to the agreement to pay the other party as full or partial consideration for the agreement or for a waiver of rights under the agreement if the amount to be paid is:</w:t>
      </w:r>
    </w:p>
    <w:p w14:paraId="0CEE6F61" w14:textId="77777777" w:rsidR="00350011" w:rsidRPr="00886ECF" w:rsidRDefault="00350011" w:rsidP="00350011">
      <w:pPr>
        <w:pStyle w:val="P06-00"/>
        <w:rPr>
          <w:rFonts w:ascii="Courier New" w:hAnsi="Courier New" w:cs="Courier New"/>
        </w:rPr>
      </w:pPr>
      <w:r w:rsidRPr="00886ECF">
        <w:rPr>
          <w:rFonts w:ascii="Courier New" w:hAnsi="Courier New" w:cs="Courier New"/>
        </w:rPr>
        <w:t>(a)  A loan assumption fee or similar fee charged by a lender that holds a lien on the property.</w:t>
      </w:r>
    </w:p>
    <w:p w14:paraId="323392CA" w14:textId="77777777" w:rsidR="00350011" w:rsidRPr="00886ECF" w:rsidRDefault="00350011" w:rsidP="00350011">
      <w:pPr>
        <w:pStyle w:val="P06-00"/>
        <w:rPr>
          <w:rFonts w:ascii="Courier New" w:hAnsi="Courier New" w:cs="Courier New"/>
        </w:rPr>
      </w:pPr>
      <w:r w:rsidRPr="00886ECF">
        <w:rPr>
          <w:rFonts w:ascii="Courier New" w:hAnsi="Courier New" w:cs="Courier New"/>
        </w:rPr>
        <w:t>(b)  A fee or commission paid to a licensed real estate broker for brokerage services rendered in connection with the transfer of the property for which the fee or commission is paid.</w:t>
      </w:r>
    </w:p>
    <w:p w14:paraId="7F930BD9" w14:textId="77777777" w:rsidR="00350011" w:rsidRPr="00886ECF" w:rsidRDefault="00350011" w:rsidP="00350011">
      <w:pPr>
        <w:pStyle w:val="P06-00"/>
        <w:rPr>
          <w:rFonts w:ascii="Courier New" w:hAnsi="Courier New" w:cs="Courier New"/>
        </w:rPr>
      </w:pPr>
      <w:r w:rsidRPr="00886ECF">
        <w:rPr>
          <w:rFonts w:ascii="Courier New" w:hAnsi="Courier New" w:cs="Courier New"/>
        </w:rPr>
        <w:t>2.  Any provision in a deed, memorandum or other document recorded for the purpose of providing record notice of an agreement prescribed in paragraph 1, subdivision (a) of this subsection.</w:t>
      </w:r>
    </w:p>
    <w:p w14:paraId="473A7413" w14:textId="77777777" w:rsidR="00350011" w:rsidRPr="00886ECF" w:rsidRDefault="00350011" w:rsidP="00350011">
      <w:pPr>
        <w:pStyle w:val="P06-00"/>
        <w:rPr>
          <w:rFonts w:ascii="Courier New" w:hAnsi="Courier New" w:cs="Courier New"/>
        </w:rPr>
      </w:pPr>
      <w:r w:rsidRPr="00886ECF">
        <w:rPr>
          <w:rFonts w:ascii="Courier New" w:hAnsi="Courier New" w:cs="Courier New"/>
        </w:rPr>
        <w:t>3.  Any provision of a document that requires payment of a fee or charge to an association to be used exclusively for the purpose authorized in the document if both of the following apply:</w:t>
      </w:r>
    </w:p>
    <w:p w14:paraId="2883DAA4" w14:textId="77777777" w:rsidR="00350011" w:rsidRPr="00886ECF" w:rsidRDefault="00350011" w:rsidP="00350011">
      <w:pPr>
        <w:pStyle w:val="P06-00"/>
        <w:rPr>
          <w:rFonts w:ascii="Courier New" w:hAnsi="Courier New" w:cs="Courier New"/>
        </w:rPr>
      </w:pPr>
      <w:r w:rsidRPr="00886ECF">
        <w:rPr>
          <w:rFonts w:ascii="Courier New" w:hAnsi="Courier New" w:cs="Courier New"/>
        </w:rPr>
        <w:t>(a)  The fee being charged touches and concerns the land.</w:t>
      </w:r>
    </w:p>
    <w:p w14:paraId="656781F8" w14:textId="77777777" w:rsidR="00350011" w:rsidRPr="00886ECF" w:rsidRDefault="00350011" w:rsidP="00350011">
      <w:pPr>
        <w:pStyle w:val="P06-00"/>
        <w:keepNext/>
        <w:keepLines/>
        <w:rPr>
          <w:rFonts w:ascii="Courier New" w:hAnsi="Courier New" w:cs="Courier New"/>
        </w:rPr>
      </w:pPr>
      <w:r w:rsidRPr="00886ECF">
        <w:rPr>
          <w:rFonts w:ascii="Courier New" w:hAnsi="Courier New" w:cs="Courier New"/>
        </w:rPr>
        <w:t>(b)  No portion of the charge or fee is required to be passed through to a third party or declarant designated or identifiable by description in the document or in another document that is referenced in the document unless the third party is authorized in the document to manage real property within the association or was part of an approved development plan.</w:t>
      </w:r>
    </w:p>
    <w:p w14:paraId="4EF1F05E" w14:textId="77777777" w:rsidR="00350011" w:rsidRPr="00886ECF" w:rsidRDefault="00350011" w:rsidP="00350011">
      <w:pPr>
        <w:pStyle w:val="P06-00"/>
        <w:rPr>
          <w:rFonts w:ascii="Courier New" w:hAnsi="Courier New" w:cs="Courier New"/>
        </w:rPr>
      </w:pPr>
      <w:r w:rsidRPr="00886ECF">
        <w:rPr>
          <w:rFonts w:ascii="Courier New" w:hAnsi="Courier New" w:cs="Courier New"/>
        </w:rPr>
        <w:t>4.  Any rent, reimbursement, charge, fee or other amount payable by a lessee to a lessor under a lease, including any fee payable to the lessor for consenting to an assignment, sublease, encumbrance or transfer of the lease.</w:t>
      </w:r>
    </w:p>
    <w:p w14:paraId="329F27DB" w14:textId="77777777" w:rsidR="00350011" w:rsidRPr="00886ECF" w:rsidRDefault="00350011" w:rsidP="00350011">
      <w:pPr>
        <w:pStyle w:val="P06-00"/>
        <w:rPr>
          <w:rFonts w:ascii="Courier New" w:hAnsi="Courier New" w:cs="Courier New"/>
        </w:rPr>
      </w:pPr>
      <w:r w:rsidRPr="00886ECF">
        <w:rPr>
          <w:rFonts w:ascii="Courier New" w:hAnsi="Courier New" w:cs="Courier New"/>
        </w:rPr>
        <w:t>5.  Any consideration payable to the holder of an option to purchase an interest in the real property or to the holder of a right of first refusal or first offer to purchase an interest in real property and paid for waiving, releasing or not exercising the option or right on transfer of the property to another person.</w:t>
      </w:r>
    </w:p>
    <w:p w14:paraId="1EC8D101" w14:textId="77777777" w:rsidR="00350011" w:rsidRPr="00886ECF" w:rsidRDefault="00350011" w:rsidP="00350011">
      <w:pPr>
        <w:pStyle w:val="P06-00"/>
        <w:rPr>
          <w:rFonts w:ascii="Courier New" w:hAnsi="Courier New" w:cs="Courier New"/>
        </w:rPr>
      </w:pPr>
      <w:r w:rsidRPr="00886ECF">
        <w:rPr>
          <w:rFonts w:ascii="Courier New" w:hAnsi="Courier New" w:cs="Courier New"/>
        </w:rPr>
        <w:t>6.  Any fee, charge, assessment, dues, contribution or other amount relating to the purchase or transfer of a club membership related to the real property owner by the transferor.</w:t>
      </w:r>
    </w:p>
    <w:p w14:paraId="1906E20A" w14:textId="77777777" w:rsidR="00350011" w:rsidRPr="00886ECF" w:rsidRDefault="00350011" w:rsidP="00350011">
      <w:pPr>
        <w:pStyle w:val="P06-00"/>
        <w:rPr>
          <w:rFonts w:ascii="Courier New" w:hAnsi="Courier New" w:cs="Courier New"/>
        </w:rPr>
      </w:pPr>
      <w:r w:rsidRPr="00886ECF">
        <w:rPr>
          <w:rFonts w:ascii="Courier New" w:hAnsi="Courier New" w:cs="Courier New"/>
        </w:rPr>
        <w:t>7.  Any fee or charge that is imposed by a document and that is payable to a nonprofit corporation for the sole purpose of supporting recreational activities within the association.</w:t>
      </w:r>
    </w:p>
    <w:p w14:paraId="381A68D5" w14:textId="77777777" w:rsidR="00350011" w:rsidRPr="00886ECF" w:rsidRDefault="00350011" w:rsidP="00350011">
      <w:pPr>
        <w:pStyle w:val="P06-00"/>
        <w:rPr>
          <w:rFonts w:ascii="Courier New" w:hAnsi="Courier New" w:cs="Courier New"/>
        </w:rPr>
      </w:pPr>
      <w:r w:rsidRPr="00886ECF">
        <w:rPr>
          <w:rFonts w:ascii="Courier New" w:hAnsi="Courier New" w:cs="Courier New"/>
        </w:rPr>
        <w:t>8.  Any fee, tax, assessment or other charge imposed by a governmental authority pursuant to applicable laws, ordinances or regulations.</w:t>
      </w:r>
    </w:p>
    <w:p w14:paraId="68348CFE" w14:textId="77777777" w:rsidR="00350011" w:rsidRPr="00886ECF" w:rsidRDefault="00350011" w:rsidP="00350011">
      <w:pPr>
        <w:pStyle w:val="P06-00"/>
        <w:rPr>
          <w:rFonts w:ascii="Courier New" w:hAnsi="Courier New" w:cs="Courier New"/>
        </w:rPr>
      </w:pPr>
      <w:r w:rsidRPr="00886ECF">
        <w:rPr>
          <w:rFonts w:ascii="Courier New" w:hAnsi="Courier New" w:cs="Courier New"/>
        </w:rPr>
        <w:t>9.  Any consideration payable by the transferee to the transferor for the interest in real property being transferred including any subsequent additional consideration for the property payable by the transferee based on any subsequent appreciation, development or sale of the property.</w:t>
      </w:r>
    </w:p>
    <w:p w14:paraId="4311CF67" w14:textId="77777777" w:rsidR="00350011" w:rsidRPr="00886ECF" w:rsidRDefault="00350011" w:rsidP="00350011">
      <w:pPr>
        <w:pStyle w:val="P06-00"/>
        <w:rPr>
          <w:rFonts w:ascii="Courier New" w:hAnsi="Courier New" w:cs="Courier New"/>
        </w:rPr>
      </w:pPr>
      <w:r w:rsidRPr="00886ECF">
        <w:rPr>
          <w:rFonts w:ascii="Courier New" w:hAnsi="Courier New" w:cs="Courier New"/>
        </w:rPr>
        <w:t>D.  Notwithstanding any provision in the document or purported lien, a transfer fee covenant or other document prescribed by subsection A of this section or a lien purporting to secure payment under a transfer fee covenant or document prescribed by subsection A of this section that is executed after July 29, 2010 is not binding or enforceable.  This section shall not be construed to imply that a transfer fee covenant or other document prescribed by subsection A of this section that is executed before July 29, 2010 is enforceable or valid.</w:t>
      </w:r>
    </w:p>
    <w:p w14:paraId="1D4E882C" w14:textId="14C3DA07" w:rsidR="00350011" w:rsidRPr="00886ECF" w:rsidRDefault="00350011" w:rsidP="00350011">
      <w:pPr>
        <w:pStyle w:val="P06-00"/>
        <w:rPr>
          <w:rFonts w:ascii="Courier New" w:hAnsi="Courier New" w:cs="Courier New"/>
        </w:rPr>
      </w:pPr>
      <w:r w:rsidRPr="00886ECF">
        <w:rPr>
          <w:rFonts w:ascii="Courier New" w:hAnsi="Courier New" w:cs="Courier New"/>
        </w:rPr>
        <w:t>E.  An association shall not charge a fee authorized under subsection C of this section for any conveyance between parties prescribed by section 11</w:t>
      </w:r>
      <w:r w:rsidR="00BD49CF" w:rsidRPr="00886ECF">
        <w:rPr>
          <w:rFonts w:ascii="Courier New" w:hAnsi="Courier New" w:cs="Courier New"/>
        </w:rPr>
        <w:noBreakHyphen/>
      </w:r>
      <w:r w:rsidRPr="00886ECF">
        <w:rPr>
          <w:rFonts w:ascii="Courier New" w:hAnsi="Courier New" w:cs="Courier New"/>
        </w:rPr>
        <w:t xml:space="preserve">1134, subsection B, paragraphs 3 or 7, except for service fees </w:t>
      </w:r>
      <w:r w:rsidR="00BD49CF" w:rsidRPr="00886ECF">
        <w:rPr>
          <w:rFonts w:ascii="Courier New" w:hAnsi="Courier New" w:cs="Courier New"/>
        </w:rPr>
        <w:t>for</w:t>
      </w:r>
      <w:r w:rsidRPr="00886ECF">
        <w:rPr>
          <w:rFonts w:ascii="Courier New" w:hAnsi="Courier New" w:cs="Courier New"/>
        </w:rPr>
        <w:t xml:space="preserve"> the administration of association records authorized in a managing agent contract with the association.</w:t>
      </w:r>
    </w:p>
    <w:p w14:paraId="68CACD15" w14:textId="62950694" w:rsidR="00350011" w:rsidRPr="00886ECF" w:rsidRDefault="00350011" w:rsidP="00350011">
      <w:pPr>
        <w:pStyle w:val="P06-00"/>
        <w:keepNext/>
        <w:keepLines/>
        <w:rPr>
          <w:rFonts w:ascii="Courier New" w:hAnsi="Courier New" w:cs="Courier New"/>
        </w:rPr>
      </w:pPr>
      <w:r w:rsidRPr="00886ECF">
        <w:rPr>
          <w:rFonts w:ascii="Courier New" w:hAnsi="Courier New" w:cs="Courier New"/>
        </w:rPr>
        <w:t>F.  For the purposes of this section:</w:t>
      </w:r>
    </w:p>
    <w:p w14:paraId="472A9B4F" w14:textId="77777777" w:rsidR="00350011" w:rsidRPr="00886ECF" w:rsidRDefault="00350011" w:rsidP="00350011">
      <w:pPr>
        <w:pStyle w:val="P06-00"/>
        <w:keepNext/>
        <w:keepLines/>
        <w:rPr>
          <w:rFonts w:ascii="Courier New" w:hAnsi="Courier New" w:cs="Courier New"/>
        </w:rPr>
      </w:pPr>
      <w:r w:rsidRPr="00886ECF">
        <w:rPr>
          <w:rFonts w:ascii="Courier New" w:hAnsi="Courier New" w:cs="Courier New"/>
        </w:rPr>
        <w:t>1.  "Association" means a nonprofit organization that is qualified under section 501(c)(3) or section 501(c)(4) of the United States internal revenue code or a nonprofit mandatory membership organization that is created pursuant to a declaration, covenant or other applicable law and that is composed of the owners of homes, condominiums, cooperatives or manufactured homes or any other interest in real property.</w:t>
      </w:r>
    </w:p>
    <w:p w14:paraId="48950921" w14:textId="77777777" w:rsidR="00F540AD" w:rsidRPr="00886ECF" w:rsidRDefault="00350011" w:rsidP="00350011">
      <w:pPr>
        <w:pStyle w:val="P06-00"/>
        <w:rPr>
          <w:rFonts w:ascii="Courier New" w:hAnsi="Courier New" w:cs="Courier New"/>
        </w:rPr>
      </w:pPr>
      <w:r w:rsidRPr="00886ECF">
        <w:rPr>
          <w:rFonts w:ascii="Courier New" w:hAnsi="Courier New" w:cs="Courier New"/>
        </w:rPr>
        <w:t xml:space="preserve">2.  "Transfer" means the sale, gift, conveyance, assignment, inheritance or other transfer of an interest in real property located in this state. </w:t>
      </w:r>
      <w:r w:rsidRPr="00886ECF">
        <w:rPr>
          <w:rFonts w:ascii="Courier New" w:hAnsi="Courier New" w:cs="Courier New"/>
        </w:rPr>
        <w:fldChar w:fldCharType="begin"/>
      </w:r>
      <w:r w:rsidRPr="00886ECF">
        <w:rPr>
          <w:rFonts w:ascii="Courier New" w:hAnsi="Courier New" w:cs="Courier New"/>
        </w:rPr>
        <w:instrText xml:space="preserve"> COMMENTS END_STATUTE \* MERGEFORMAT </w:instrText>
      </w:r>
      <w:r w:rsidRPr="00886ECF">
        <w:rPr>
          <w:rFonts w:ascii="Courier New" w:hAnsi="Courier New" w:cs="Courier New"/>
        </w:rPr>
        <w:fldChar w:fldCharType="separate"/>
      </w:r>
      <w:r w:rsidRPr="00886ECF">
        <w:rPr>
          <w:rFonts w:ascii="Courier New" w:hAnsi="Courier New" w:cs="Courier New"/>
          <w:vanish/>
        </w:rPr>
        <w:t>END_STATUTE</w:t>
      </w:r>
      <w:r w:rsidRPr="00886ECF">
        <w:rPr>
          <w:rFonts w:ascii="Courier New" w:hAnsi="Courier New" w:cs="Courier New"/>
        </w:rPr>
        <w:fldChar w:fldCharType="end"/>
      </w:r>
    </w:p>
    <w:sectPr w:rsidR="00F540AD" w:rsidRPr="00886ECF" w:rsidSect="00350011">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176BC" w14:textId="77777777" w:rsidR="0006744C" w:rsidRDefault="0006744C">
      <w:r>
        <w:separator/>
      </w:r>
    </w:p>
  </w:endnote>
  <w:endnote w:type="continuationSeparator" w:id="0">
    <w:p w14:paraId="0A711C34" w14:textId="77777777" w:rsidR="0006744C" w:rsidRDefault="00067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22E80" w14:textId="77777777" w:rsidR="0006744C" w:rsidRDefault="0006744C">
      <w:r>
        <w:separator/>
      </w:r>
    </w:p>
  </w:footnote>
  <w:footnote w:type="continuationSeparator" w:id="0">
    <w:p w14:paraId="6C29DA08" w14:textId="77777777" w:rsidR="0006744C" w:rsidRDefault="000674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88265630">
    <w:abstractNumId w:val="8"/>
  </w:num>
  <w:num w:numId="2" w16cid:durableId="1367750957">
    <w:abstractNumId w:val="8"/>
  </w:num>
  <w:num w:numId="3" w16cid:durableId="1999841107">
    <w:abstractNumId w:val="7"/>
  </w:num>
  <w:num w:numId="4" w16cid:durableId="1930387396">
    <w:abstractNumId w:val="7"/>
  </w:num>
  <w:num w:numId="5" w16cid:durableId="2012366851">
    <w:abstractNumId w:val="10"/>
  </w:num>
  <w:num w:numId="6" w16cid:durableId="191499150">
    <w:abstractNumId w:val="11"/>
  </w:num>
  <w:num w:numId="7" w16cid:durableId="158817700">
    <w:abstractNumId w:val="12"/>
  </w:num>
  <w:num w:numId="8" w16cid:durableId="1798139931">
    <w:abstractNumId w:val="9"/>
  </w:num>
  <w:num w:numId="9" w16cid:durableId="844393520">
    <w:abstractNumId w:val="6"/>
  </w:num>
  <w:num w:numId="10" w16cid:durableId="1003708302">
    <w:abstractNumId w:val="5"/>
  </w:num>
  <w:num w:numId="11" w16cid:durableId="975525942">
    <w:abstractNumId w:val="4"/>
  </w:num>
  <w:num w:numId="12" w16cid:durableId="1599945887">
    <w:abstractNumId w:val="3"/>
  </w:num>
  <w:num w:numId="13" w16cid:durableId="1333754146">
    <w:abstractNumId w:val="2"/>
  </w:num>
  <w:num w:numId="14" w16cid:durableId="149372066">
    <w:abstractNumId w:val="1"/>
  </w:num>
  <w:num w:numId="15" w16cid:durableId="1492672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011"/>
    <w:rsid w:val="00010503"/>
    <w:rsid w:val="00033AE7"/>
    <w:rsid w:val="0006744C"/>
    <w:rsid w:val="00350011"/>
    <w:rsid w:val="00886ECF"/>
    <w:rsid w:val="00BD49CF"/>
    <w:rsid w:val="00E41B6D"/>
    <w:rsid w:val="00E623A6"/>
    <w:rsid w:val="00E6637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BF08E8"/>
  <w15:chartTrackingRefBased/>
  <w15:docId w15:val="{858D1FC3-A900-482D-98DB-BB1F3950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50011"/>
    <w:rPr>
      <w:rFonts w:ascii="Letter Gothic-Drafting" w:hAnsi="Letter Gothic-Drafting"/>
      <w:b/>
      <w:snapToGrid w:val="0"/>
    </w:rPr>
  </w:style>
  <w:style w:type="character" w:customStyle="1" w:styleId="SEC06-17Char">
    <w:name w:val="SEC 06-17 Char"/>
    <w:link w:val="SEC06-17"/>
    <w:rsid w:val="00350011"/>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939</Words>
  <Characters>4724</Characters>
  <Application>Microsoft Office Word</Application>
  <DocSecurity>0</DocSecurity>
  <Lines>94</Lines>
  <Paragraphs>29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33-442; Prohibition on transfer fees; exceptions; definitions</dc:title>
  <dc:subject>Prohibition on transfer fees; exceptions; definitions</dc:subject>
  <dc:creator>Arizona Legislative Council</dc:creator>
  <cp:keywords/>
  <dc:description>0131.docx - 562R - 2024</dc:description>
  <cp:lastModifiedBy>dbupdate</cp:lastModifiedBy>
  <cp:revision>2</cp:revision>
  <dcterms:created xsi:type="dcterms:W3CDTF">2026-09-09T20:20:00Z</dcterms:created>
  <dcterms:modified xsi:type="dcterms:W3CDTF">2026-09-09T20:20:00Z</dcterms:modified>
</cp:coreProperties>
</file>