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D7B69" w14:textId="7E0CE842" w:rsidR="000E78C2" w:rsidRPr="008131E1" w:rsidRDefault="000E78C2" w:rsidP="000E78C2">
      <w:pPr>
        <w:pStyle w:val="SEC06-18"/>
        <w:rPr>
          <w:rStyle w:val="SECHEAD"/>
          <w:rFonts w:ascii="Courier New" w:hAnsi="Courier New" w:cs="Courier New"/>
        </w:rPr>
      </w:pPr>
      <w:r w:rsidRPr="008131E1">
        <w:rPr>
          <w:rFonts w:ascii="Courier New" w:hAnsi="Courier New" w:cs="Courier New"/>
        </w:rPr>
        <w:fldChar w:fldCharType="begin"/>
      </w:r>
      <w:r w:rsidRPr="008131E1">
        <w:rPr>
          <w:rFonts w:ascii="Courier New" w:hAnsi="Courier New" w:cs="Courier New"/>
        </w:rPr>
        <w:instrText xml:space="preserve"> COMMENTS START_STATUTE \* MERGEFORMAT </w:instrText>
      </w:r>
      <w:r w:rsidRPr="008131E1">
        <w:rPr>
          <w:rFonts w:ascii="Courier New" w:hAnsi="Courier New" w:cs="Courier New"/>
        </w:rPr>
        <w:fldChar w:fldCharType="separate"/>
      </w:r>
      <w:r w:rsidRPr="008131E1">
        <w:rPr>
          <w:rFonts w:ascii="Courier New" w:hAnsi="Courier New" w:cs="Courier New"/>
          <w:vanish/>
        </w:rPr>
        <w:t>START_STATUTE</w:t>
      </w:r>
      <w:r w:rsidRPr="008131E1">
        <w:rPr>
          <w:rFonts w:ascii="Courier New" w:hAnsi="Courier New" w:cs="Courier New"/>
        </w:rPr>
        <w:fldChar w:fldCharType="end"/>
      </w:r>
      <w:r w:rsidRPr="008131E1">
        <w:rPr>
          <w:rStyle w:val="SNUM"/>
          <w:rFonts w:ascii="Courier New" w:hAnsi="Courier New" w:cs="Courier New"/>
        </w:rPr>
        <w:t>32-4304.</w:t>
      </w:r>
      <w:r w:rsidRPr="008131E1">
        <w:rPr>
          <w:rFonts w:ascii="Courier New" w:hAnsi="Courier New" w:cs="Courier New"/>
        </w:rPr>
        <w:t>  </w:t>
      </w:r>
      <w:r w:rsidRPr="008131E1">
        <w:rPr>
          <w:rStyle w:val="SECHEAD"/>
          <w:rFonts w:ascii="Courier New" w:hAnsi="Courier New" w:cs="Courier New"/>
        </w:rPr>
        <w:t>Occupational and professional licenses; websites; reporting; definition</w:t>
      </w:r>
    </w:p>
    <w:p w14:paraId="3224583E" w14:textId="77777777" w:rsidR="000E78C2" w:rsidRPr="008131E1" w:rsidRDefault="000E78C2" w:rsidP="000E78C2">
      <w:pPr>
        <w:pStyle w:val="P06-00"/>
        <w:rPr>
          <w:rFonts w:ascii="Courier New" w:hAnsi="Courier New" w:cs="Courier New"/>
        </w:rPr>
      </w:pPr>
      <w:r w:rsidRPr="008131E1">
        <w:rPr>
          <w:rFonts w:ascii="Courier New" w:hAnsi="Courier New" w:cs="Courier New"/>
        </w:rPr>
        <w:t>A.  A regulating entity that issues occupational or professional licenses shall:</w:t>
      </w:r>
    </w:p>
    <w:p w14:paraId="375A07FC" w14:textId="3A1BBD14" w:rsidR="000E78C2" w:rsidRPr="008131E1" w:rsidRDefault="004A5FC0" w:rsidP="000E78C2">
      <w:pPr>
        <w:pStyle w:val="P06-00"/>
        <w:rPr>
          <w:rFonts w:ascii="Courier New" w:hAnsi="Courier New" w:cs="Courier New"/>
        </w:rPr>
      </w:pPr>
      <w:r w:rsidRPr="008131E1">
        <w:rPr>
          <w:rFonts w:ascii="Courier New" w:hAnsi="Courier New" w:cs="Courier New"/>
        </w:rPr>
        <w:t>1.  Promin</w:t>
      </w:r>
      <w:r w:rsidR="000E78C2" w:rsidRPr="008131E1">
        <w:rPr>
          <w:rFonts w:ascii="Courier New" w:hAnsi="Courier New" w:cs="Courier New"/>
        </w:rPr>
        <w:t xml:space="preserve">ently post on its website home page all current state policies that ease licensing burdens and the exact steps applicants must complete to receive their license using such policies.  Policies that ease licensing burdens </w:t>
      </w:r>
      <w:r w:rsidRPr="008131E1">
        <w:rPr>
          <w:rFonts w:ascii="Courier New" w:hAnsi="Courier New" w:cs="Courier New"/>
        </w:rPr>
        <w:t>include the fo</w:t>
      </w:r>
      <w:r w:rsidR="000E78C2" w:rsidRPr="008131E1">
        <w:rPr>
          <w:rFonts w:ascii="Courier New" w:hAnsi="Courier New" w:cs="Courier New"/>
        </w:rPr>
        <w:t>llowing:</w:t>
      </w:r>
    </w:p>
    <w:p w14:paraId="13F110A3" w14:textId="77777777" w:rsidR="000E78C2" w:rsidRPr="008131E1" w:rsidRDefault="000E78C2" w:rsidP="000E78C2">
      <w:pPr>
        <w:pStyle w:val="P06-00"/>
        <w:rPr>
          <w:rFonts w:ascii="Courier New" w:hAnsi="Courier New" w:cs="Courier New"/>
        </w:rPr>
      </w:pPr>
      <w:r w:rsidRPr="008131E1">
        <w:rPr>
          <w:rFonts w:ascii="Courier New" w:hAnsi="Courier New" w:cs="Courier New"/>
        </w:rPr>
        <w:t>(a)  Universal recognition of out</w:t>
      </w:r>
      <w:r w:rsidRPr="008131E1">
        <w:rPr>
          <w:rFonts w:ascii="Courier New" w:hAnsi="Courier New" w:cs="Courier New"/>
        </w:rPr>
        <w:noBreakHyphen/>
        <w:t>of</w:t>
      </w:r>
      <w:r w:rsidRPr="008131E1">
        <w:rPr>
          <w:rFonts w:ascii="Courier New" w:hAnsi="Courier New" w:cs="Courier New"/>
        </w:rPr>
        <w:noBreakHyphen/>
        <w:t>state licenses.</w:t>
      </w:r>
    </w:p>
    <w:p w14:paraId="2217F8A3" w14:textId="77777777" w:rsidR="000E78C2" w:rsidRPr="008131E1" w:rsidRDefault="000E78C2" w:rsidP="000E78C2">
      <w:pPr>
        <w:pStyle w:val="P06-00"/>
        <w:rPr>
          <w:rFonts w:ascii="Courier New" w:hAnsi="Courier New" w:cs="Courier New"/>
        </w:rPr>
      </w:pPr>
      <w:r w:rsidRPr="008131E1">
        <w:rPr>
          <w:rFonts w:ascii="Courier New" w:hAnsi="Courier New" w:cs="Courier New"/>
        </w:rPr>
        <w:t>(b)  Availability of temporary licenses.</w:t>
      </w:r>
    </w:p>
    <w:p w14:paraId="0CAA3A44" w14:textId="77777777" w:rsidR="000E78C2" w:rsidRPr="008131E1" w:rsidRDefault="000E78C2" w:rsidP="000E78C2">
      <w:pPr>
        <w:pStyle w:val="P06-00"/>
        <w:rPr>
          <w:rFonts w:ascii="Courier New" w:hAnsi="Courier New" w:cs="Courier New"/>
        </w:rPr>
      </w:pPr>
      <w:r w:rsidRPr="008131E1">
        <w:rPr>
          <w:rFonts w:ascii="Courier New" w:hAnsi="Courier New" w:cs="Courier New"/>
        </w:rPr>
        <w:t>(c)  Fee waivers.</w:t>
      </w:r>
    </w:p>
    <w:p w14:paraId="798A0D41" w14:textId="77777777" w:rsidR="000E78C2" w:rsidRPr="008131E1" w:rsidRDefault="000E78C2" w:rsidP="000E78C2">
      <w:pPr>
        <w:pStyle w:val="P06-00"/>
        <w:rPr>
          <w:rFonts w:ascii="Courier New" w:hAnsi="Courier New" w:cs="Courier New"/>
        </w:rPr>
      </w:pPr>
      <w:r w:rsidRPr="008131E1">
        <w:rPr>
          <w:rFonts w:ascii="Courier New" w:hAnsi="Courier New" w:cs="Courier New"/>
        </w:rPr>
        <w:t>(d)  Examination exemptions.</w:t>
      </w:r>
    </w:p>
    <w:p w14:paraId="402B6C8D" w14:textId="68A96859" w:rsidR="000E78C2" w:rsidRPr="008131E1" w:rsidRDefault="000E78C2" w:rsidP="000E78C2">
      <w:pPr>
        <w:pStyle w:val="P06-00"/>
        <w:rPr>
          <w:rFonts w:ascii="Courier New" w:hAnsi="Courier New" w:cs="Courier New"/>
        </w:rPr>
      </w:pPr>
      <w:r w:rsidRPr="008131E1">
        <w:rPr>
          <w:rFonts w:ascii="Courier New" w:hAnsi="Courier New" w:cs="Courier New"/>
        </w:rPr>
        <w:t>(e)  </w:t>
      </w:r>
      <w:r w:rsidR="004A5FC0" w:rsidRPr="008131E1">
        <w:rPr>
          <w:rFonts w:ascii="Courier New" w:hAnsi="Courier New" w:cs="Courier New"/>
        </w:rPr>
        <w:t>A</w:t>
      </w:r>
      <w:r w:rsidRPr="008131E1">
        <w:rPr>
          <w:rFonts w:ascii="Courier New" w:hAnsi="Courier New" w:cs="Courier New"/>
        </w:rPr>
        <w:t>llowing an applicant to substitute military education or experience for licensing requirements.</w:t>
      </w:r>
    </w:p>
    <w:p w14:paraId="5CF03377" w14:textId="2FEB85DA" w:rsidR="000E78C2" w:rsidRPr="008131E1" w:rsidRDefault="004A5FC0" w:rsidP="000E78C2">
      <w:pPr>
        <w:pStyle w:val="P06-00"/>
        <w:rPr>
          <w:rFonts w:ascii="Courier New" w:hAnsi="Courier New" w:cs="Courier New"/>
        </w:rPr>
      </w:pPr>
      <w:r w:rsidRPr="008131E1">
        <w:rPr>
          <w:rFonts w:ascii="Courier New" w:hAnsi="Courier New" w:cs="Courier New"/>
        </w:rPr>
        <w:t>2.  Have a designated</w:t>
      </w:r>
      <w:r w:rsidR="000E78C2" w:rsidRPr="008131E1">
        <w:rPr>
          <w:rFonts w:ascii="Courier New" w:hAnsi="Courier New" w:cs="Courier New"/>
        </w:rPr>
        <w:t xml:space="preserve"> area on its website home page that includes licensing information specifically for military spouses, active duty service members and veterans and all policies that make it easier for the applicant groups to receive a license.</w:t>
      </w:r>
    </w:p>
    <w:p w14:paraId="05F338B2" w14:textId="77777777" w:rsidR="000E78C2" w:rsidRPr="008131E1" w:rsidRDefault="000E78C2" w:rsidP="000E78C2">
      <w:pPr>
        <w:pStyle w:val="P06-00"/>
        <w:rPr>
          <w:rFonts w:ascii="Courier New" w:hAnsi="Courier New" w:cs="Courier New"/>
        </w:rPr>
      </w:pPr>
      <w:r w:rsidRPr="008131E1">
        <w:rPr>
          <w:rFonts w:ascii="Courier New" w:hAnsi="Courier New" w:cs="Courier New"/>
        </w:rPr>
        <w:t>3.  Display all information required by paragraphs 1 and 2 of this subsection in a location that is easy to locate and shall use language that is clear and concise.  A website home page feature may link to an internal webpage with more information if a regulating entity deems it necessary.</w:t>
      </w:r>
    </w:p>
    <w:p w14:paraId="5ED2BDAF" w14:textId="65000995" w:rsidR="000E78C2" w:rsidRPr="008131E1" w:rsidRDefault="000E78C2" w:rsidP="000E78C2">
      <w:pPr>
        <w:pStyle w:val="P06-00"/>
        <w:rPr>
          <w:rFonts w:ascii="Courier New" w:hAnsi="Courier New" w:cs="Courier New"/>
        </w:rPr>
      </w:pPr>
      <w:r w:rsidRPr="008131E1">
        <w:rPr>
          <w:rFonts w:ascii="Courier New" w:hAnsi="Courier New" w:cs="Courier New"/>
        </w:rPr>
        <w:t xml:space="preserve">4.  Beginning </w:t>
      </w:r>
      <w:r w:rsidR="00C4625E" w:rsidRPr="008131E1">
        <w:rPr>
          <w:rFonts w:ascii="Courier New" w:hAnsi="Courier New" w:cs="Courier New"/>
        </w:rPr>
        <w:t>J</w:t>
      </w:r>
      <w:r w:rsidRPr="008131E1">
        <w:rPr>
          <w:rFonts w:ascii="Courier New" w:hAnsi="Courier New" w:cs="Courier New"/>
        </w:rPr>
        <w:t xml:space="preserve">uly 1, 2022, </w:t>
      </w:r>
      <w:r w:rsidR="004A5FC0" w:rsidRPr="008131E1">
        <w:rPr>
          <w:rFonts w:ascii="Courier New" w:hAnsi="Courier New" w:cs="Courier New"/>
        </w:rPr>
        <w:t>t</w:t>
      </w:r>
      <w:r w:rsidRPr="008131E1">
        <w:rPr>
          <w:rFonts w:ascii="Courier New" w:hAnsi="Courier New" w:cs="Courier New"/>
        </w:rPr>
        <w:t>rack whether each applicant is a veteran or military spouse and shall annually report the information gathered pursuant to this paragraph to the governor.</w:t>
      </w:r>
    </w:p>
    <w:p w14:paraId="55C3C52E" w14:textId="77D3D00D" w:rsidR="000E78C2" w:rsidRPr="008131E1" w:rsidRDefault="000E78C2" w:rsidP="000E78C2">
      <w:pPr>
        <w:pStyle w:val="P06-00"/>
        <w:rPr>
          <w:rFonts w:ascii="Courier New" w:hAnsi="Courier New" w:cs="Courier New"/>
        </w:rPr>
      </w:pPr>
      <w:r w:rsidRPr="008131E1">
        <w:rPr>
          <w:rFonts w:ascii="Courier New" w:hAnsi="Courier New" w:cs="Courier New"/>
        </w:rPr>
        <w:t>B.  For the purposes of this section, "</w:t>
      </w:r>
      <w:r w:rsidR="004A5FC0" w:rsidRPr="008131E1">
        <w:rPr>
          <w:rFonts w:ascii="Courier New" w:hAnsi="Courier New" w:cs="Courier New"/>
        </w:rPr>
        <w:t>r</w:t>
      </w:r>
      <w:r w:rsidRPr="008131E1">
        <w:rPr>
          <w:rFonts w:ascii="Courier New" w:hAnsi="Courier New" w:cs="Courier New"/>
        </w:rPr>
        <w:t>egulating entity":</w:t>
      </w:r>
    </w:p>
    <w:p w14:paraId="5270510C" w14:textId="77777777" w:rsidR="000E78C2" w:rsidRPr="008131E1" w:rsidRDefault="000E78C2" w:rsidP="000E78C2">
      <w:pPr>
        <w:pStyle w:val="P06-00"/>
        <w:rPr>
          <w:rFonts w:ascii="Courier New" w:hAnsi="Courier New" w:cs="Courier New"/>
        </w:rPr>
      </w:pPr>
      <w:bookmarkStart w:id="0" w:name="_Hlk95462567"/>
      <w:r w:rsidRPr="008131E1">
        <w:rPr>
          <w:rFonts w:ascii="Courier New" w:hAnsi="Courier New" w:cs="Courier New"/>
        </w:rPr>
        <w:t>1.  Means all executive departments, agencies and offices and all state boards and commissions.</w:t>
      </w:r>
    </w:p>
    <w:p w14:paraId="39E2234F" w14:textId="77777777" w:rsidR="000E78C2" w:rsidRPr="008131E1" w:rsidRDefault="000E78C2" w:rsidP="000E78C2">
      <w:pPr>
        <w:pStyle w:val="BLK12-06"/>
        <w:ind w:firstLine="0"/>
        <w:rPr>
          <w:rFonts w:ascii="Courier New" w:hAnsi="Courier New" w:cs="Courier New"/>
        </w:rPr>
      </w:pPr>
      <w:r w:rsidRPr="008131E1">
        <w:rPr>
          <w:rFonts w:ascii="Courier New" w:hAnsi="Courier New" w:cs="Courier New"/>
        </w:rPr>
        <w:t>2.  Does not include:</w:t>
      </w:r>
    </w:p>
    <w:p w14:paraId="33716165" w14:textId="4CD31692" w:rsidR="000E78C2" w:rsidRPr="008131E1" w:rsidRDefault="000E78C2" w:rsidP="000E78C2">
      <w:pPr>
        <w:pStyle w:val="P06-00"/>
        <w:rPr>
          <w:rFonts w:ascii="Courier New" w:hAnsi="Courier New" w:cs="Courier New"/>
        </w:rPr>
      </w:pPr>
      <w:r w:rsidRPr="008131E1">
        <w:rPr>
          <w:rFonts w:ascii="Courier New" w:hAnsi="Courier New" w:cs="Courier New"/>
        </w:rPr>
        <w:t xml:space="preserve">(a)  A state agency that is headed by a single elected state </w:t>
      </w:r>
      <w:r w:rsidR="004A5FC0" w:rsidRPr="008131E1">
        <w:rPr>
          <w:rFonts w:ascii="Courier New" w:hAnsi="Courier New" w:cs="Courier New"/>
        </w:rPr>
        <w:t>official.</w:t>
      </w:r>
    </w:p>
    <w:p w14:paraId="1FB23569" w14:textId="77777777" w:rsidR="000E78C2" w:rsidRPr="008131E1" w:rsidRDefault="000E78C2" w:rsidP="000E78C2">
      <w:pPr>
        <w:pStyle w:val="P06-00"/>
        <w:rPr>
          <w:rFonts w:ascii="Courier New" w:hAnsi="Courier New" w:cs="Courier New"/>
        </w:rPr>
      </w:pPr>
      <w:r w:rsidRPr="008131E1">
        <w:rPr>
          <w:rFonts w:ascii="Courier New" w:hAnsi="Courier New" w:cs="Courier New"/>
        </w:rPr>
        <w:t>(b)  The corporation commission.</w:t>
      </w:r>
    </w:p>
    <w:p w14:paraId="12B7CF32" w14:textId="2FFB1194" w:rsidR="000E78C2" w:rsidRPr="008131E1" w:rsidRDefault="000E78C2" w:rsidP="000E78C2">
      <w:pPr>
        <w:pStyle w:val="P06-00"/>
        <w:rPr>
          <w:rFonts w:ascii="Courier New" w:hAnsi="Courier New" w:cs="Courier New"/>
        </w:rPr>
      </w:pPr>
      <w:r w:rsidRPr="008131E1">
        <w:rPr>
          <w:rFonts w:ascii="Courier New" w:hAnsi="Courier New" w:cs="Courier New"/>
        </w:rPr>
        <w:t xml:space="preserve">(c)  Any board or commission established by ballot measure at or after the </w:t>
      </w:r>
      <w:r w:rsidR="004A5FC0" w:rsidRPr="008131E1">
        <w:rPr>
          <w:rFonts w:ascii="Courier New" w:hAnsi="Courier New" w:cs="Courier New"/>
        </w:rPr>
        <w:t>N</w:t>
      </w:r>
      <w:r w:rsidRPr="008131E1">
        <w:rPr>
          <w:rFonts w:ascii="Courier New" w:hAnsi="Courier New" w:cs="Courier New"/>
        </w:rPr>
        <w:t>ovember 1998 general election.</w:t>
      </w:r>
      <w:bookmarkEnd w:id="0"/>
    </w:p>
    <w:p w14:paraId="474D601B" w14:textId="31C92485" w:rsidR="00F540AD" w:rsidRPr="008131E1" w:rsidRDefault="000E78C2" w:rsidP="000E78C2">
      <w:pPr>
        <w:pStyle w:val="P06-00"/>
        <w:rPr>
          <w:rFonts w:ascii="Courier New" w:hAnsi="Courier New" w:cs="Courier New"/>
        </w:rPr>
      </w:pPr>
      <w:r w:rsidRPr="008131E1">
        <w:rPr>
          <w:rFonts w:ascii="Courier New" w:hAnsi="Courier New" w:cs="Courier New"/>
        </w:rPr>
        <w:t xml:space="preserve">(d)  The judiciary. </w:t>
      </w:r>
      <w:r w:rsidRPr="008131E1">
        <w:rPr>
          <w:rFonts w:ascii="Courier New" w:hAnsi="Courier New" w:cs="Courier New"/>
        </w:rPr>
        <w:fldChar w:fldCharType="begin"/>
      </w:r>
      <w:r w:rsidRPr="008131E1">
        <w:rPr>
          <w:rFonts w:ascii="Courier New" w:hAnsi="Courier New" w:cs="Courier New"/>
        </w:rPr>
        <w:instrText xml:space="preserve"> COMMENTS END_STATUTE \* MERGEFORMAT </w:instrText>
      </w:r>
      <w:r w:rsidRPr="008131E1">
        <w:rPr>
          <w:rFonts w:ascii="Courier New" w:hAnsi="Courier New" w:cs="Courier New"/>
        </w:rPr>
        <w:fldChar w:fldCharType="separate"/>
      </w:r>
      <w:r w:rsidRPr="008131E1">
        <w:rPr>
          <w:rFonts w:ascii="Courier New" w:hAnsi="Courier New" w:cs="Courier New"/>
          <w:vanish/>
        </w:rPr>
        <w:t>END_STATUTE</w:t>
      </w:r>
      <w:r w:rsidRPr="008131E1">
        <w:rPr>
          <w:rFonts w:ascii="Courier New" w:hAnsi="Courier New" w:cs="Courier New"/>
        </w:rPr>
        <w:fldChar w:fldCharType="end"/>
      </w:r>
    </w:p>
    <w:sectPr w:rsidR="00F540AD" w:rsidRPr="008131E1" w:rsidSect="000E78C2">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6E952" w14:textId="77777777" w:rsidR="002F78C2" w:rsidRDefault="002F78C2">
      <w:r>
        <w:separator/>
      </w:r>
    </w:p>
  </w:endnote>
  <w:endnote w:type="continuationSeparator" w:id="0">
    <w:p w14:paraId="4E66875E" w14:textId="77777777" w:rsidR="002F78C2" w:rsidRDefault="002F7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E4B2A" w14:textId="77777777" w:rsidR="002F78C2" w:rsidRDefault="002F78C2">
      <w:r>
        <w:separator/>
      </w:r>
    </w:p>
  </w:footnote>
  <w:footnote w:type="continuationSeparator" w:id="0">
    <w:p w14:paraId="2DE88BBE" w14:textId="77777777" w:rsidR="002F78C2" w:rsidRDefault="002F78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344751038">
    <w:abstractNumId w:val="8"/>
  </w:num>
  <w:num w:numId="2" w16cid:durableId="401682717">
    <w:abstractNumId w:val="8"/>
  </w:num>
  <w:num w:numId="3" w16cid:durableId="68429912">
    <w:abstractNumId w:val="7"/>
  </w:num>
  <w:num w:numId="4" w16cid:durableId="1343969606">
    <w:abstractNumId w:val="7"/>
  </w:num>
  <w:num w:numId="5" w16cid:durableId="1965260548">
    <w:abstractNumId w:val="10"/>
  </w:num>
  <w:num w:numId="6" w16cid:durableId="1938445271">
    <w:abstractNumId w:val="11"/>
  </w:num>
  <w:num w:numId="7" w16cid:durableId="1120683419">
    <w:abstractNumId w:val="12"/>
  </w:num>
  <w:num w:numId="8" w16cid:durableId="1055474260">
    <w:abstractNumId w:val="9"/>
  </w:num>
  <w:num w:numId="9" w16cid:durableId="748429565">
    <w:abstractNumId w:val="6"/>
  </w:num>
  <w:num w:numId="10" w16cid:durableId="886451695">
    <w:abstractNumId w:val="5"/>
  </w:num>
  <w:num w:numId="11" w16cid:durableId="389381730">
    <w:abstractNumId w:val="4"/>
  </w:num>
  <w:num w:numId="12" w16cid:durableId="1997219610">
    <w:abstractNumId w:val="3"/>
  </w:num>
  <w:num w:numId="13" w16cid:durableId="852182776">
    <w:abstractNumId w:val="2"/>
  </w:num>
  <w:num w:numId="14" w16cid:durableId="273371232">
    <w:abstractNumId w:val="1"/>
  </w:num>
  <w:num w:numId="15" w16cid:durableId="782502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8C2"/>
    <w:rsid w:val="00010503"/>
    <w:rsid w:val="00033AE7"/>
    <w:rsid w:val="000E78C2"/>
    <w:rsid w:val="002F78C2"/>
    <w:rsid w:val="004A5FC0"/>
    <w:rsid w:val="008131E1"/>
    <w:rsid w:val="00814733"/>
    <w:rsid w:val="00C4625E"/>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402AB"/>
  <w15:chartTrackingRefBased/>
  <w15:docId w15:val="{2E79A7BB-B5A3-47AC-A3A2-3A5DB759C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0E78C2"/>
    <w:rPr>
      <w:rFonts w:ascii="Letter Gothic-Drafting" w:hAnsi="Letter Gothic-Drafting"/>
      <w:b/>
      <w:snapToGrid w:val="0"/>
    </w:rPr>
  </w:style>
  <w:style w:type="character" w:customStyle="1" w:styleId="SEC06-18Char">
    <w:name w:val="SEC 06-18 Char"/>
    <w:link w:val="SEC06-18"/>
    <w:rsid w:val="000E78C2"/>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289</Words>
  <Characters>1608</Characters>
  <Application>Microsoft Office Word</Application>
  <DocSecurity>0</DocSecurity>
  <Lines>39</Lines>
  <Paragraphs>22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32-4304; Occupational and professional licenses; websites; reporting; definition</dc:title>
  <dc:subject>Occupational and professional licenses; websites; reporting; definition</dc:subject>
  <dc:creator>Arizona Legislative Council</dc:creator>
  <cp:keywords/>
  <dc:description>0265.docx - 552R - 2022</dc:description>
  <cp:lastModifiedBy>dbupdate</cp:lastModifiedBy>
  <cp:revision>2</cp:revision>
  <cp:lastPrinted>2022-08-24T21:44:00Z</cp:lastPrinted>
  <dcterms:created xsi:type="dcterms:W3CDTF">2026-09-09T20:10:00Z</dcterms:created>
  <dcterms:modified xsi:type="dcterms:W3CDTF">2026-09-09T20:10:00Z</dcterms:modified>
</cp:coreProperties>
</file>