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45722" w14:textId="77777777" w:rsidR="0054305B" w:rsidRPr="004A5476" w:rsidRDefault="0054305B" w:rsidP="0054305B">
      <w:pPr>
        <w:pStyle w:val="SEC06-18"/>
        <w:rPr>
          <w:rFonts w:ascii="Courier New" w:hAnsi="Courier New"/>
        </w:rPr>
      </w:pPr>
      <w:r w:rsidRPr="004A5476">
        <w:rPr>
          <w:rFonts w:ascii="Courier New" w:hAnsi="Courier New"/>
          <w:vanish/>
        </w:rPr>
        <w:fldChar w:fldCharType="begin"/>
      </w:r>
      <w:r w:rsidRPr="004A5476">
        <w:rPr>
          <w:rFonts w:ascii="Courier New" w:hAnsi="Courier New"/>
          <w:vanish/>
        </w:rPr>
        <w:instrText xml:space="preserve"> COMMENTS START_STATUTE \* MERGEFORMAT </w:instrText>
      </w:r>
      <w:r w:rsidRPr="004A5476">
        <w:rPr>
          <w:rFonts w:ascii="Courier New" w:hAnsi="Courier New"/>
          <w:vanish/>
        </w:rPr>
        <w:fldChar w:fldCharType="separate"/>
      </w:r>
      <w:r w:rsidRPr="004A5476">
        <w:rPr>
          <w:rFonts w:ascii="Courier New" w:hAnsi="Courier New"/>
          <w:vanish/>
        </w:rPr>
        <w:t>START_STATUTE</w:t>
      </w:r>
      <w:r w:rsidRPr="004A5476">
        <w:rPr>
          <w:rFonts w:ascii="Courier New" w:hAnsi="Courier New"/>
          <w:vanish/>
        </w:rPr>
        <w:fldChar w:fldCharType="end"/>
      </w:r>
      <w:r w:rsidRPr="004A5476">
        <w:rPr>
          <w:rStyle w:val="SNUM"/>
          <w:rFonts w:ascii="Courier New" w:hAnsi="Courier New"/>
        </w:rPr>
        <w:t>32-2914.</w:t>
      </w:r>
      <w:r w:rsidRPr="004A5476">
        <w:rPr>
          <w:rFonts w:ascii="Courier New" w:hAnsi="Courier New"/>
        </w:rPr>
        <w:t>  </w:t>
      </w:r>
      <w:r w:rsidRPr="004A5476">
        <w:rPr>
          <w:rStyle w:val="SECHEAD"/>
          <w:rFonts w:ascii="Courier New" w:hAnsi="Courier New"/>
        </w:rPr>
        <w:t>Fees</w:t>
      </w:r>
    </w:p>
    <w:p w14:paraId="252FB68E" w14:textId="77777777" w:rsidR="0054305B" w:rsidRPr="004A5476" w:rsidRDefault="0054305B" w:rsidP="0054305B">
      <w:pPr>
        <w:pStyle w:val="P06-00"/>
        <w:rPr>
          <w:rFonts w:ascii="Courier New" w:hAnsi="Courier New"/>
        </w:rPr>
      </w:pPr>
      <w:r w:rsidRPr="004A5476">
        <w:rPr>
          <w:rFonts w:ascii="Courier New" w:hAnsi="Courier New"/>
        </w:rPr>
        <w:t>A.  The board by formal vote at its annual meeting shall establish fees and penalties that do not exceed the following:</w:t>
      </w:r>
    </w:p>
    <w:p w14:paraId="327B1B29" w14:textId="77777777" w:rsidR="0054305B" w:rsidRPr="004A5476" w:rsidRDefault="0054305B" w:rsidP="0054305B">
      <w:pPr>
        <w:pStyle w:val="P06-00"/>
        <w:rPr>
          <w:rFonts w:ascii="Courier New" w:hAnsi="Courier New"/>
        </w:rPr>
      </w:pPr>
      <w:r w:rsidRPr="004A5476">
        <w:rPr>
          <w:rFonts w:ascii="Courier New" w:hAnsi="Courier New"/>
        </w:rPr>
        <w:t>1.  $550 for an application for a license to practice homeopathic medicine pursuant to section 32</w:t>
      </w:r>
      <w:r w:rsidRPr="004A5476">
        <w:rPr>
          <w:rFonts w:ascii="Courier New" w:hAnsi="Courier New"/>
        </w:rPr>
        <w:noBreakHyphen/>
        <w:t>2912, subsection G, paragraph 1.</w:t>
      </w:r>
    </w:p>
    <w:p w14:paraId="37CDC8DD" w14:textId="77777777" w:rsidR="0054305B" w:rsidRPr="004A5476" w:rsidRDefault="0054305B" w:rsidP="0054305B">
      <w:pPr>
        <w:pStyle w:val="P06-00"/>
        <w:rPr>
          <w:rFonts w:ascii="Courier New" w:hAnsi="Courier New"/>
        </w:rPr>
      </w:pPr>
      <w:r w:rsidRPr="004A5476">
        <w:rPr>
          <w:rFonts w:ascii="Courier New" w:hAnsi="Courier New"/>
        </w:rPr>
        <w:t>2.  $250 for issuance of an initial license.</w:t>
      </w:r>
    </w:p>
    <w:p w14:paraId="6C9F9F5F" w14:textId="77777777" w:rsidR="0054305B" w:rsidRPr="004A5476" w:rsidRDefault="0054305B" w:rsidP="0054305B">
      <w:pPr>
        <w:pStyle w:val="P06-00"/>
        <w:rPr>
          <w:rFonts w:ascii="Courier New" w:hAnsi="Courier New"/>
        </w:rPr>
      </w:pPr>
      <w:r w:rsidRPr="004A5476">
        <w:rPr>
          <w:rFonts w:ascii="Courier New" w:hAnsi="Courier New"/>
        </w:rPr>
        <w:t>3.  $50 for issuance of a duplicate license.</w:t>
      </w:r>
    </w:p>
    <w:p w14:paraId="42B1FE97" w14:textId="77777777" w:rsidR="0054305B" w:rsidRPr="004A5476" w:rsidRDefault="0054305B" w:rsidP="0054305B">
      <w:pPr>
        <w:pStyle w:val="P06-00"/>
        <w:rPr>
          <w:rFonts w:ascii="Courier New" w:hAnsi="Courier New"/>
        </w:rPr>
      </w:pPr>
      <w:r w:rsidRPr="004A5476">
        <w:rPr>
          <w:rFonts w:ascii="Courier New" w:hAnsi="Courier New"/>
        </w:rPr>
        <w:t>4.  $1,000 for annual renewal of a license.</w:t>
      </w:r>
    </w:p>
    <w:p w14:paraId="4180C318" w14:textId="77777777" w:rsidR="0054305B" w:rsidRPr="004A5476" w:rsidRDefault="0054305B" w:rsidP="0054305B">
      <w:pPr>
        <w:pStyle w:val="P06-00"/>
        <w:rPr>
          <w:rFonts w:ascii="Courier New" w:hAnsi="Courier New"/>
        </w:rPr>
      </w:pPr>
      <w:r w:rsidRPr="004A5476">
        <w:rPr>
          <w:rFonts w:ascii="Courier New" w:hAnsi="Courier New"/>
        </w:rPr>
        <w:t>5.  $350 for late renewal of a license.</w:t>
      </w:r>
    </w:p>
    <w:p w14:paraId="03C93A34" w14:textId="77777777" w:rsidR="0054305B" w:rsidRPr="004A5476" w:rsidRDefault="0054305B" w:rsidP="0054305B">
      <w:pPr>
        <w:pStyle w:val="P06-00"/>
        <w:rPr>
          <w:rFonts w:ascii="Courier New" w:hAnsi="Courier New"/>
        </w:rPr>
      </w:pPr>
      <w:r w:rsidRPr="004A5476">
        <w:rPr>
          <w:rFonts w:ascii="Courier New" w:hAnsi="Courier New"/>
        </w:rPr>
        <w:t>6.  $200 for initial and annual renewal of a permit to dispense drugs and devices.</w:t>
      </w:r>
    </w:p>
    <w:p w14:paraId="59CA7F22" w14:textId="77777777" w:rsidR="0054305B" w:rsidRPr="004A5476" w:rsidRDefault="0054305B" w:rsidP="0054305B">
      <w:pPr>
        <w:pStyle w:val="P06-00"/>
        <w:rPr>
          <w:rFonts w:ascii="Courier New" w:hAnsi="Courier New"/>
        </w:rPr>
      </w:pPr>
      <w:r w:rsidRPr="004A5476">
        <w:rPr>
          <w:rFonts w:ascii="Courier New" w:hAnsi="Courier New"/>
        </w:rPr>
        <w:t>7.  $500 for an application for a locum tenens registration.</w:t>
      </w:r>
    </w:p>
    <w:p w14:paraId="487C1591" w14:textId="77777777" w:rsidR="0054305B" w:rsidRPr="004A5476" w:rsidRDefault="0054305B" w:rsidP="0054305B">
      <w:pPr>
        <w:pStyle w:val="P06-00"/>
        <w:rPr>
          <w:rFonts w:ascii="Courier New" w:hAnsi="Courier New"/>
        </w:rPr>
      </w:pPr>
      <w:r w:rsidRPr="004A5476">
        <w:rPr>
          <w:rFonts w:ascii="Courier New" w:hAnsi="Courier New"/>
        </w:rPr>
        <w:t>8.  $250 for issuance of a locum tenens registration.</w:t>
      </w:r>
    </w:p>
    <w:p w14:paraId="5B5429D3" w14:textId="77777777" w:rsidR="0054305B" w:rsidRPr="004A5476" w:rsidRDefault="0054305B" w:rsidP="0054305B">
      <w:pPr>
        <w:pStyle w:val="P06-00"/>
        <w:rPr>
          <w:rFonts w:ascii="Courier New" w:hAnsi="Courier New"/>
        </w:rPr>
      </w:pPr>
      <w:r w:rsidRPr="004A5476">
        <w:rPr>
          <w:rFonts w:ascii="Courier New" w:hAnsi="Courier New"/>
        </w:rPr>
        <w:t>9.  $200 for annual renewal of a homeopathic medical assistant registration.</w:t>
      </w:r>
    </w:p>
    <w:p w14:paraId="46D56ECD" w14:textId="77777777" w:rsidR="0054305B" w:rsidRPr="004A5476" w:rsidRDefault="0054305B" w:rsidP="0054305B">
      <w:pPr>
        <w:pStyle w:val="P06-00"/>
        <w:rPr>
          <w:rFonts w:ascii="Courier New" w:hAnsi="Courier New"/>
        </w:rPr>
      </w:pPr>
      <w:r w:rsidRPr="004A5476">
        <w:rPr>
          <w:rFonts w:ascii="Courier New" w:hAnsi="Courier New"/>
        </w:rPr>
        <w:t>10.  $.25 per page for copying board records, documents, letters, minutes, applications and files.</w:t>
      </w:r>
    </w:p>
    <w:p w14:paraId="05087E93" w14:textId="77777777" w:rsidR="0054305B" w:rsidRPr="004A5476" w:rsidRDefault="0054305B" w:rsidP="0054305B">
      <w:pPr>
        <w:pStyle w:val="P06-00"/>
        <w:rPr>
          <w:rFonts w:ascii="Courier New" w:hAnsi="Courier New"/>
        </w:rPr>
      </w:pPr>
      <w:r w:rsidRPr="004A5476">
        <w:rPr>
          <w:rFonts w:ascii="Courier New" w:hAnsi="Courier New"/>
        </w:rPr>
        <w:t>11.  $35 for a copy of an audiotape.</w:t>
      </w:r>
    </w:p>
    <w:p w14:paraId="31EC878C" w14:textId="77777777" w:rsidR="0054305B" w:rsidRPr="004A5476" w:rsidRDefault="0054305B" w:rsidP="0054305B">
      <w:pPr>
        <w:pStyle w:val="P06-00"/>
        <w:rPr>
          <w:rFonts w:ascii="Courier New" w:hAnsi="Courier New"/>
        </w:rPr>
      </w:pPr>
      <w:r w:rsidRPr="004A5476">
        <w:rPr>
          <w:rFonts w:ascii="Courier New" w:hAnsi="Courier New"/>
        </w:rPr>
        <w:t>12.  $100 for the sale of computerized tapes or diskettes that do not require programming.</w:t>
      </w:r>
    </w:p>
    <w:p w14:paraId="5A18DDE6" w14:textId="77777777" w:rsidR="0054305B" w:rsidRPr="004A5476" w:rsidRDefault="0054305B" w:rsidP="0054305B">
      <w:pPr>
        <w:pStyle w:val="P06-00"/>
        <w:rPr>
          <w:rFonts w:ascii="Courier New" w:hAnsi="Courier New"/>
        </w:rPr>
      </w:pPr>
      <w:r w:rsidRPr="004A5476">
        <w:rPr>
          <w:rFonts w:ascii="Courier New" w:hAnsi="Courier New"/>
        </w:rPr>
        <w:t>13.  $200 for supervising a homeopathic medical assistant.</w:t>
      </w:r>
    </w:p>
    <w:p w14:paraId="0705AACF" w14:textId="77777777" w:rsidR="0054305B" w:rsidRPr="004A5476" w:rsidRDefault="0054305B" w:rsidP="0054305B">
      <w:pPr>
        <w:pStyle w:val="P06-00"/>
        <w:rPr>
          <w:rFonts w:ascii="Courier New" w:hAnsi="Courier New"/>
        </w:rPr>
      </w:pPr>
      <w:r w:rsidRPr="004A5476">
        <w:rPr>
          <w:rFonts w:ascii="Courier New" w:hAnsi="Courier New"/>
        </w:rPr>
        <w:t>14.  $300 for each initial application and annual renewal of a registration to conduct a practical educational program for supervised medical assistants.</w:t>
      </w:r>
    </w:p>
    <w:p w14:paraId="7F766A0A" w14:textId="77777777" w:rsidR="0054305B" w:rsidRPr="004A5476" w:rsidRDefault="0054305B" w:rsidP="0054305B">
      <w:pPr>
        <w:pStyle w:val="P06-00"/>
        <w:rPr>
          <w:rFonts w:ascii="Courier New" w:hAnsi="Courier New"/>
        </w:rPr>
      </w:pPr>
      <w:r w:rsidRPr="004A5476">
        <w:rPr>
          <w:rFonts w:ascii="Courier New" w:hAnsi="Courier New"/>
        </w:rPr>
        <w:t>B.  The board may charge a licensee with the board's costs to administer a special purpose licensing examination related to its investigation of the licensee's competence.</w:t>
      </w:r>
    </w:p>
    <w:p w14:paraId="7CCEED3A" w14:textId="77777777" w:rsidR="0054305B" w:rsidRPr="004A5476" w:rsidRDefault="0054305B" w:rsidP="0054305B">
      <w:pPr>
        <w:pStyle w:val="P06-00"/>
        <w:rPr>
          <w:rFonts w:ascii="Courier New" w:hAnsi="Courier New"/>
        </w:rPr>
      </w:pPr>
      <w:r w:rsidRPr="004A5476">
        <w:rPr>
          <w:rFonts w:ascii="Courier New" w:hAnsi="Courier New"/>
        </w:rPr>
        <w:t>C.  The board may charge the actual cost of completing a professional conduct investigation to the licensee who is the subject of the investigation if the board determines that the licensee violated this chapter or a board rule.</w:t>
      </w:r>
    </w:p>
    <w:p w14:paraId="296FC3FB" w14:textId="77777777" w:rsidR="0054305B" w:rsidRPr="004A5476" w:rsidRDefault="0054305B" w:rsidP="0054305B">
      <w:pPr>
        <w:pStyle w:val="P06-00"/>
        <w:rPr>
          <w:rFonts w:ascii="Courier New" w:hAnsi="Courier New"/>
        </w:rPr>
      </w:pPr>
      <w:r w:rsidRPr="004A5476">
        <w:rPr>
          <w:rFonts w:ascii="Courier New" w:hAnsi="Courier New"/>
        </w:rPr>
        <w:t xml:space="preserve">D.  The board shall charge additional fees for services that it is not required to provide under this chapter but that it determines are necessary to carry out its purpose.  The board shall charge only the actual cost of providing these services. </w:t>
      </w:r>
      <w:r w:rsidRPr="004A5476">
        <w:rPr>
          <w:rFonts w:ascii="Courier New" w:hAnsi="Courier New"/>
          <w:vanish/>
        </w:rPr>
        <w:fldChar w:fldCharType="begin"/>
      </w:r>
      <w:r w:rsidRPr="004A5476">
        <w:rPr>
          <w:rFonts w:ascii="Courier New" w:hAnsi="Courier New"/>
          <w:vanish/>
        </w:rPr>
        <w:instrText xml:space="preserve"> COMMENTS END_STATUTE \* MERGEFORMAT </w:instrText>
      </w:r>
      <w:r w:rsidRPr="004A5476">
        <w:rPr>
          <w:rFonts w:ascii="Courier New" w:hAnsi="Courier New"/>
          <w:vanish/>
        </w:rPr>
        <w:fldChar w:fldCharType="separate"/>
      </w:r>
      <w:r w:rsidRPr="004A5476">
        <w:rPr>
          <w:rFonts w:ascii="Courier New" w:hAnsi="Courier New"/>
          <w:vanish/>
        </w:rPr>
        <w:t>END_STATUTE</w:t>
      </w:r>
      <w:r w:rsidRPr="004A5476">
        <w:rPr>
          <w:rFonts w:ascii="Courier New" w:hAnsi="Courier New"/>
          <w:vanish/>
        </w:rPr>
        <w:fldChar w:fldCharType="end"/>
      </w:r>
    </w:p>
    <w:p w14:paraId="3FBE3C0A" w14:textId="77777777" w:rsidR="00F540AD" w:rsidRPr="004A5476" w:rsidRDefault="00F540AD">
      <w:pPr>
        <w:rPr>
          <w:rFonts w:ascii="Courier New" w:hAnsi="Courier New"/>
        </w:rPr>
      </w:pPr>
    </w:p>
    <w:sectPr w:rsidR="00F540AD" w:rsidRPr="004A5476">
      <w:type w:val="continuous"/>
      <w:pgSz w:w="12240" w:h="15840" w:code="1"/>
      <w:pgMar w:top="1440" w:right="1440" w:bottom="1440" w:left="1872" w:header="720" w:footer="720"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7077A" w14:textId="77777777" w:rsidR="00E27BDE" w:rsidRDefault="00E27BDE">
      <w:r>
        <w:separator/>
      </w:r>
    </w:p>
  </w:endnote>
  <w:endnote w:type="continuationSeparator" w:id="0">
    <w:p w14:paraId="412F5542" w14:textId="77777777" w:rsidR="00E27BDE" w:rsidRDefault="00E2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22CE5" w14:textId="77777777" w:rsidR="00E27BDE" w:rsidRDefault="00E27BDE">
      <w:r>
        <w:separator/>
      </w:r>
    </w:p>
  </w:footnote>
  <w:footnote w:type="continuationSeparator" w:id="0">
    <w:p w14:paraId="4140410E" w14:textId="77777777" w:rsidR="00E27BDE" w:rsidRDefault="00E27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47307422">
    <w:abstractNumId w:val="8"/>
  </w:num>
  <w:num w:numId="2" w16cid:durableId="1902596757">
    <w:abstractNumId w:val="8"/>
  </w:num>
  <w:num w:numId="3" w16cid:durableId="1977180169">
    <w:abstractNumId w:val="7"/>
  </w:num>
  <w:num w:numId="4" w16cid:durableId="2114939661">
    <w:abstractNumId w:val="7"/>
  </w:num>
  <w:num w:numId="5" w16cid:durableId="641927110">
    <w:abstractNumId w:val="10"/>
  </w:num>
  <w:num w:numId="6" w16cid:durableId="1518888806">
    <w:abstractNumId w:val="11"/>
  </w:num>
  <w:num w:numId="7" w16cid:durableId="1952781716">
    <w:abstractNumId w:val="12"/>
  </w:num>
  <w:num w:numId="8" w16cid:durableId="145511367">
    <w:abstractNumId w:val="9"/>
  </w:num>
  <w:num w:numId="9" w16cid:durableId="994459187">
    <w:abstractNumId w:val="6"/>
  </w:num>
  <w:num w:numId="10" w16cid:durableId="1895509247">
    <w:abstractNumId w:val="5"/>
  </w:num>
  <w:num w:numId="11" w16cid:durableId="1937328817">
    <w:abstractNumId w:val="4"/>
  </w:num>
  <w:num w:numId="12" w16cid:durableId="944338344">
    <w:abstractNumId w:val="3"/>
  </w:num>
  <w:num w:numId="13" w16cid:durableId="260531284">
    <w:abstractNumId w:val="2"/>
  </w:num>
  <w:num w:numId="14" w16cid:durableId="1083331048">
    <w:abstractNumId w:val="1"/>
  </w:num>
  <w:num w:numId="15" w16cid:durableId="12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206C85"/>
    <w:rsid w:val="002F516E"/>
    <w:rsid w:val="004A5476"/>
    <w:rsid w:val="0054305B"/>
    <w:rsid w:val="00DF0E03"/>
    <w:rsid w:val="00E27BDE"/>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7EE014"/>
  <w15:chartTrackingRefBased/>
  <w15:docId w15:val="{AD3ACA60-E1DD-40E6-AE1B-40533C6B3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54305B"/>
    <w:rPr>
      <w:rFonts w:ascii="Letter Gothic-Drafting" w:hAnsi="Letter Gothic-Drafting"/>
      <w:b/>
      <w:snapToGrid w:val="0"/>
    </w:rPr>
  </w:style>
  <w:style w:type="character" w:customStyle="1" w:styleId="SEC06-18Char">
    <w:name w:val="SEC 06-18 Char"/>
    <w:link w:val="SEC06-18"/>
    <w:rsid w:val="0054305B"/>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1597</Characters>
  <Application>Microsoft Office Word</Application>
  <DocSecurity>0</DocSecurity>
  <Lines>38</Lines>
  <Paragraphs>24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32-2914; Fees</dc:title>
  <dc:subject>Fees</dc:subject>
  <dc:creator>Arizona Legislative Council</dc:creator>
  <cp:keywords/>
  <dc:description>0106.docx - 562R - 2024</dc:description>
  <cp:lastModifiedBy>dbupdate</cp:lastModifiedBy>
  <cp:revision>2</cp:revision>
  <dcterms:created xsi:type="dcterms:W3CDTF">2025-09-20T21:25:00Z</dcterms:created>
  <dcterms:modified xsi:type="dcterms:W3CDTF">2025-09-20T21:25:00Z</dcterms:modified>
</cp:coreProperties>
</file>