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C908" w14:textId="77777777" w:rsidR="000A07CC" w:rsidRPr="00D65B91" w:rsidRDefault="000A07CC" w:rsidP="000A07CC">
      <w:pPr>
        <w:pStyle w:val="SEC06-18"/>
        <w:rPr>
          <w:rFonts w:ascii="Courier New" w:hAnsi="Courier New" w:cs="Courier New"/>
        </w:rPr>
      </w:pPr>
      <w:r w:rsidRPr="00D65B91">
        <w:rPr>
          <w:rFonts w:ascii="Courier New" w:hAnsi="Courier New" w:cs="Courier New"/>
        </w:rPr>
        <w:fldChar w:fldCharType="begin"/>
      </w:r>
      <w:r w:rsidRPr="00D65B91">
        <w:rPr>
          <w:rFonts w:ascii="Courier New" w:hAnsi="Courier New" w:cs="Courier New"/>
        </w:rPr>
        <w:instrText xml:space="preserve"> COMMENTS START_STATUTE \* MERGEFORMAT </w:instrText>
      </w:r>
      <w:r w:rsidRPr="00D65B91">
        <w:rPr>
          <w:rFonts w:ascii="Courier New" w:hAnsi="Courier New" w:cs="Courier New"/>
        </w:rPr>
        <w:fldChar w:fldCharType="separate"/>
      </w:r>
      <w:r w:rsidRPr="00D65B91">
        <w:rPr>
          <w:rFonts w:ascii="Courier New" w:hAnsi="Courier New" w:cs="Courier New"/>
          <w:vanish/>
        </w:rPr>
        <w:t>START_STATUTE</w:t>
      </w:r>
      <w:r w:rsidRPr="00D65B91">
        <w:rPr>
          <w:rFonts w:ascii="Courier New" w:hAnsi="Courier New" w:cs="Courier New"/>
        </w:rPr>
        <w:fldChar w:fldCharType="end"/>
      </w:r>
      <w:r w:rsidRPr="00D65B91">
        <w:rPr>
          <w:rStyle w:val="SNUM"/>
          <w:rFonts w:ascii="Courier New" w:hAnsi="Courier New" w:cs="Courier New"/>
        </w:rPr>
        <w:t>32-1968.</w:t>
      </w:r>
      <w:r w:rsidRPr="00D65B91">
        <w:rPr>
          <w:rFonts w:ascii="Courier New" w:hAnsi="Courier New" w:cs="Courier New"/>
        </w:rPr>
        <w:t>  </w:t>
      </w:r>
      <w:r w:rsidRPr="00D65B91">
        <w:rPr>
          <w:rStyle w:val="SECHEAD"/>
          <w:rFonts w:ascii="Courier New" w:hAnsi="Courier New" w:cs="Courier New"/>
        </w:rPr>
        <w:t>Dispensing prescription</w:t>
      </w:r>
      <w:r w:rsidRPr="00D65B91">
        <w:rPr>
          <w:rStyle w:val="SECHEAD"/>
          <w:rFonts w:ascii="Courier New" w:hAnsi="Courier New" w:cs="Courier New"/>
        </w:rPr>
        <w:noBreakHyphen/>
        <w:t>only drug; prescription orders; refills; labels; misbranding; dispensing soft contact lenses; opioid antagonists</w:t>
      </w:r>
    </w:p>
    <w:p w14:paraId="62AB3183" w14:textId="77777777" w:rsidR="000A07CC" w:rsidRPr="00D65B91" w:rsidRDefault="000A07CC" w:rsidP="000A07CC">
      <w:pPr>
        <w:pStyle w:val="P06-00"/>
        <w:rPr>
          <w:rFonts w:ascii="Courier New" w:hAnsi="Courier New" w:cs="Courier New"/>
        </w:rPr>
      </w:pPr>
      <w:r w:rsidRPr="00D65B91">
        <w:rPr>
          <w:rFonts w:ascii="Courier New" w:hAnsi="Courier New" w:cs="Courier New"/>
        </w:rPr>
        <w:t>A.  A prescription</w:t>
      </w:r>
      <w:r w:rsidRPr="00D65B91">
        <w:rPr>
          <w:rFonts w:ascii="Courier New" w:hAnsi="Courier New" w:cs="Courier New"/>
        </w:rPr>
        <w:noBreakHyphen/>
        <w:t>only drug shall be dispensed only under one of the following conditions:</w:t>
      </w:r>
    </w:p>
    <w:p w14:paraId="5C97674C" w14:textId="77777777" w:rsidR="000A07CC" w:rsidRPr="00D65B91" w:rsidRDefault="000A07CC" w:rsidP="000A07CC">
      <w:pPr>
        <w:pStyle w:val="P06-00"/>
        <w:rPr>
          <w:rFonts w:ascii="Courier New" w:hAnsi="Courier New" w:cs="Courier New"/>
        </w:rPr>
      </w:pPr>
      <w:r w:rsidRPr="00D65B91">
        <w:rPr>
          <w:rFonts w:ascii="Courier New" w:hAnsi="Courier New" w:cs="Courier New"/>
        </w:rPr>
        <w:t>1.  By a medical practitioner in conformance with section 32</w:t>
      </w:r>
      <w:r w:rsidRPr="00D65B91">
        <w:rPr>
          <w:rFonts w:ascii="Courier New" w:hAnsi="Courier New" w:cs="Courier New"/>
        </w:rPr>
        <w:noBreakHyphen/>
        <w:t>1921.</w:t>
      </w:r>
    </w:p>
    <w:p w14:paraId="3762C05A" w14:textId="77777777" w:rsidR="000A07CC" w:rsidRPr="00D65B91" w:rsidRDefault="000A07CC" w:rsidP="000A07CC">
      <w:pPr>
        <w:pStyle w:val="P06-00"/>
        <w:rPr>
          <w:rFonts w:ascii="Courier New" w:hAnsi="Courier New" w:cs="Courier New"/>
        </w:rPr>
      </w:pPr>
      <w:r w:rsidRPr="00D65B91">
        <w:rPr>
          <w:rFonts w:ascii="Courier New" w:hAnsi="Courier New" w:cs="Courier New"/>
        </w:rPr>
        <w:t>2.  On a written prescription order bearing the prescribing medical practitioner's manual signature.</w:t>
      </w:r>
    </w:p>
    <w:p w14:paraId="627A0C31" w14:textId="77777777" w:rsidR="000A07CC" w:rsidRPr="00D65B91" w:rsidRDefault="000A07CC" w:rsidP="000A07CC">
      <w:pPr>
        <w:pStyle w:val="P06-00"/>
        <w:rPr>
          <w:rFonts w:ascii="Courier New" w:hAnsi="Courier New" w:cs="Courier New"/>
        </w:rPr>
      </w:pPr>
      <w:r w:rsidRPr="00D65B91">
        <w:rPr>
          <w:rFonts w:ascii="Courier New" w:hAnsi="Courier New" w:cs="Courier New"/>
        </w:rPr>
        <w:t xml:space="preserve">3.  On an electronically transmitted prescription order containing the prescribing medical practitioner's electronic or digital signature.  </w:t>
      </w:r>
    </w:p>
    <w:p w14:paraId="7F32A949" w14:textId="77777777" w:rsidR="000A07CC" w:rsidRPr="00D65B91" w:rsidRDefault="000A07CC" w:rsidP="000A07CC">
      <w:pPr>
        <w:pStyle w:val="P06-00"/>
        <w:rPr>
          <w:rFonts w:ascii="Courier New" w:hAnsi="Courier New" w:cs="Courier New"/>
        </w:rPr>
      </w:pPr>
      <w:r w:rsidRPr="00D65B91">
        <w:rPr>
          <w:rFonts w:ascii="Courier New" w:hAnsi="Courier New" w:cs="Courier New"/>
        </w:rPr>
        <w:t>4.  On a written prescription order generated from electronic media containing the prescribing medical practitioner's electronic or manual signature.  A prescription order that contains only an electronic signature must be applied to paper that uses security features that will ensure the prescription order is not subject to any form of copying or alteration.</w:t>
      </w:r>
    </w:p>
    <w:p w14:paraId="55954E87" w14:textId="77777777" w:rsidR="000A07CC" w:rsidRPr="00D65B91" w:rsidRDefault="000A07CC" w:rsidP="000A07CC">
      <w:pPr>
        <w:pStyle w:val="P06-00"/>
        <w:rPr>
          <w:rFonts w:ascii="Courier New" w:hAnsi="Courier New" w:cs="Courier New"/>
        </w:rPr>
      </w:pPr>
      <w:r w:rsidRPr="00D65B91">
        <w:rPr>
          <w:rFonts w:ascii="Courier New" w:hAnsi="Courier New" w:cs="Courier New"/>
        </w:rPr>
        <w:t>5.  On an oral prescription order that is reduced promptly to writing and filed by the pharmacist.</w:t>
      </w:r>
    </w:p>
    <w:p w14:paraId="5BF2785E" w14:textId="77777777" w:rsidR="000A07CC" w:rsidRPr="00D65B91" w:rsidRDefault="000A07CC" w:rsidP="000A07CC">
      <w:pPr>
        <w:pStyle w:val="P06-00"/>
        <w:rPr>
          <w:rFonts w:ascii="Courier New" w:hAnsi="Courier New" w:cs="Courier New"/>
        </w:rPr>
      </w:pPr>
      <w:r w:rsidRPr="00D65B91">
        <w:rPr>
          <w:rFonts w:ascii="Courier New" w:hAnsi="Courier New" w:cs="Courier New"/>
        </w:rPr>
        <w:t>6.  By refilling any written, electronically transmitted or oral prescription order if a refill is authorized by the prescriber either in the original prescription order, by an electronically transmitted refill order that is documented promptly and filed by the pharmacist or by an oral refill order that is documented promptly and filed by the pharmacist.</w:t>
      </w:r>
    </w:p>
    <w:p w14:paraId="00009A80" w14:textId="77777777" w:rsidR="000A07CC" w:rsidRPr="00D65B91" w:rsidRDefault="000A07CC" w:rsidP="000A07CC">
      <w:pPr>
        <w:pStyle w:val="P06-00"/>
        <w:rPr>
          <w:rFonts w:ascii="Courier New" w:hAnsi="Courier New" w:cs="Courier New"/>
        </w:rPr>
      </w:pPr>
      <w:r w:rsidRPr="00D65B91">
        <w:rPr>
          <w:rFonts w:ascii="Courier New" w:hAnsi="Courier New" w:cs="Courier New"/>
        </w:rPr>
        <w:t>7.  On a prescription order that the prescribing medical practitioner or the prescribing medical practitioner's agent transmits by fax or e</w:t>
      </w:r>
      <w:r w:rsidRPr="00D65B91">
        <w:rPr>
          <w:rFonts w:ascii="Courier New" w:hAnsi="Courier New" w:cs="Courier New"/>
        </w:rPr>
        <w:noBreakHyphen/>
        <w:t>mail.</w:t>
      </w:r>
    </w:p>
    <w:p w14:paraId="3233C6A4" w14:textId="77777777" w:rsidR="000A07CC" w:rsidRPr="00D65B91" w:rsidRDefault="000A07CC" w:rsidP="000A07CC">
      <w:pPr>
        <w:pStyle w:val="P06-00"/>
        <w:rPr>
          <w:rFonts w:ascii="Courier New" w:hAnsi="Courier New" w:cs="Courier New"/>
        </w:rPr>
      </w:pPr>
      <w:r w:rsidRPr="00D65B91">
        <w:rPr>
          <w:rFonts w:ascii="Courier New" w:hAnsi="Courier New" w:cs="Courier New"/>
        </w:rPr>
        <w:t>8.  On a prescription order that the patient transmits by fax or by e</w:t>
      </w:r>
      <w:r w:rsidRPr="00D65B91">
        <w:rPr>
          <w:rFonts w:ascii="Courier New" w:hAnsi="Courier New" w:cs="Courier New"/>
        </w:rPr>
        <w:noBreakHyphen/>
        <w:t>mail if the patient presents a written prescription order bearing the prescribing medical practitioner's manual signature when the prescription</w:t>
      </w:r>
      <w:r w:rsidRPr="00D65B91">
        <w:rPr>
          <w:rFonts w:ascii="Courier New" w:hAnsi="Courier New" w:cs="Courier New"/>
        </w:rPr>
        <w:noBreakHyphen/>
        <w:t>only drug is picked up at the pharmacy.</w:t>
      </w:r>
    </w:p>
    <w:p w14:paraId="07584684" w14:textId="77777777" w:rsidR="000A07CC" w:rsidRPr="00D65B91" w:rsidRDefault="000A07CC" w:rsidP="000A07CC">
      <w:pPr>
        <w:pStyle w:val="P06-00"/>
        <w:rPr>
          <w:rFonts w:ascii="Courier New" w:hAnsi="Courier New" w:cs="Courier New"/>
        </w:rPr>
      </w:pPr>
      <w:r w:rsidRPr="00D65B91">
        <w:rPr>
          <w:rFonts w:ascii="Courier New" w:hAnsi="Courier New" w:cs="Courier New"/>
        </w:rPr>
        <w:t>B.  A prescription order shall not be refilled if it is either:</w:t>
      </w:r>
    </w:p>
    <w:p w14:paraId="6095FB69" w14:textId="77777777" w:rsidR="000A07CC" w:rsidRPr="00D65B91" w:rsidRDefault="000A07CC" w:rsidP="000A07CC">
      <w:pPr>
        <w:pStyle w:val="P06-00"/>
        <w:rPr>
          <w:rFonts w:ascii="Courier New" w:hAnsi="Courier New" w:cs="Courier New"/>
        </w:rPr>
      </w:pPr>
      <w:r w:rsidRPr="00D65B91">
        <w:rPr>
          <w:rFonts w:ascii="Courier New" w:hAnsi="Courier New" w:cs="Courier New"/>
        </w:rPr>
        <w:t>1.  Ordered by the prescriber not to be refilled.</w:t>
      </w:r>
    </w:p>
    <w:p w14:paraId="74DAD397" w14:textId="77777777" w:rsidR="000A07CC" w:rsidRPr="00D65B91" w:rsidRDefault="000A07CC" w:rsidP="000A07CC">
      <w:pPr>
        <w:pStyle w:val="P06-00"/>
        <w:rPr>
          <w:rFonts w:ascii="Courier New" w:hAnsi="Courier New" w:cs="Courier New"/>
        </w:rPr>
      </w:pPr>
      <w:r w:rsidRPr="00D65B91">
        <w:rPr>
          <w:rFonts w:ascii="Courier New" w:hAnsi="Courier New" w:cs="Courier New"/>
        </w:rPr>
        <w:t>2.  More than one year since it was originally ordered.</w:t>
      </w:r>
    </w:p>
    <w:p w14:paraId="09F45001" w14:textId="77777777" w:rsidR="000A07CC" w:rsidRPr="00D65B91" w:rsidRDefault="000A07CC" w:rsidP="000A07CC">
      <w:pPr>
        <w:pStyle w:val="P06-00"/>
        <w:rPr>
          <w:rFonts w:ascii="Courier New" w:hAnsi="Courier New" w:cs="Courier New"/>
        </w:rPr>
      </w:pPr>
      <w:r w:rsidRPr="00D65B91">
        <w:rPr>
          <w:rFonts w:ascii="Courier New" w:hAnsi="Courier New" w:cs="Courier New"/>
        </w:rPr>
        <w:t>C.  A prescription order shall contain the date it was issued, the name and address of the person for whom or owner of the animal for which the drug is ordered, refills authorized, if any, the legibly printed name, address and telephone number of the prescribing medical practitioner, the name, strength, dosage form and quantity of the drug ordered and directions for its use.</w:t>
      </w:r>
    </w:p>
    <w:p w14:paraId="7CADEB7C" w14:textId="77777777" w:rsidR="000A07CC" w:rsidRPr="00D65B91" w:rsidRDefault="000A07CC" w:rsidP="000A07CC">
      <w:pPr>
        <w:pStyle w:val="P06-00"/>
        <w:rPr>
          <w:rFonts w:ascii="Courier New" w:hAnsi="Courier New" w:cs="Courier New"/>
        </w:rPr>
      </w:pPr>
      <w:r w:rsidRPr="00D65B91">
        <w:rPr>
          <w:rFonts w:ascii="Courier New" w:hAnsi="Courier New" w:cs="Courier New"/>
        </w:rPr>
        <w:t>D.  Any drug dispensed in accordance with subsection A of this section is exempt from the requirements of section 32</w:t>
      </w:r>
      <w:r w:rsidRPr="00D65B91">
        <w:rPr>
          <w:rFonts w:ascii="Courier New" w:hAnsi="Courier New" w:cs="Courier New"/>
        </w:rPr>
        <w:noBreakHyphen/>
        <w:t>1967, except section 32</w:t>
      </w:r>
      <w:r w:rsidRPr="00D65B91">
        <w:rPr>
          <w:rFonts w:ascii="Courier New" w:hAnsi="Courier New" w:cs="Courier New"/>
        </w:rPr>
        <w:noBreakHyphen/>
        <w:t>1967, subsection A, paragraphs 1, 10 and 11 and the packaging requirements of section 32</w:t>
      </w:r>
      <w:r w:rsidRPr="00D65B91">
        <w:rPr>
          <w:rFonts w:ascii="Courier New" w:hAnsi="Courier New" w:cs="Courier New"/>
        </w:rPr>
        <w:noBreakHyphen/>
        <w:t>1967, subsection A, paragraphs 7 and 8, if the drug container bears a label containing the name and address of the dispenser, the serial number, the date of dispensing, the name of the prescriber, the name of the patient, or, if an animal, the name of the owner of the animal and the species of the animal, directions for use and cautionary statements, if any, contained in the order.  This exemption does not apply to any drug dispensed in the course of the conduct of a business of dispensing drugs pursuant to diagnosis by mail or the internet or to a drug dispensed in violation of subsection A of this section.</w:t>
      </w:r>
    </w:p>
    <w:p w14:paraId="372FEBEF" w14:textId="77777777" w:rsidR="000A07CC" w:rsidRPr="00D65B91" w:rsidRDefault="000A07CC" w:rsidP="000A07CC">
      <w:pPr>
        <w:pStyle w:val="P06-00"/>
        <w:rPr>
          <w:rFonts w:ascii="Courier New" w:hAnsi="Courier New" w:cs="Courier New"/>
        </w:rPr>
      </w:pPr>
      <w:r w:rsidRPr="00D65B91">
        <w:rPr>
          <w:rFonts w:ascii="Courier New" w:hAnsi="Courier New" w:cs="Courier New"/>
        </w:rPr>
        <w:t>E.  The board by rule also may require additional information on the label of prescription medication that the board believes to be necessary for the best interest of the public's health and welfare.</w:t>
      </w:r>
    </w:p>
    <w:p w14:paraId="447AFB47" w14:textId="77777777" w:rsidR="000A07CC" w:rsidRPr="00D65B91" w:rsidRDefault="000A07CC" w:rsidP="000A07CC">
      <w:pPr>
        <w:pStyle w:val="P06-00"/>
        <w:rPr>
          <w:rFonts w:ascii="Courier New" w:hAnsi="Courier New" w:cs="Courier New"/>
        </w:rPr>
      </w:pPr>
      <w:r w:rsidRPr="00D65B91">
        <w:rPr>
          <w:rFonts w:ascii="Courier New" w:hAnsi="Courier New" w:cs="Courier New"/>
        </w:rPr>
        <w:t>F.  A prescription</w:t>
      </w:r>
      <w:r w:rsidRPr="00D65B91">
        <w:rPr>
          <w:rFonts w:ascii="Courier New" w:hAnsi="Courier New" w:cs="Courier New"/>
        </w:rPr>
        <w:noBreakHyphen/>
        <w:t>only drug or a controlled substance that requires a prescription order is deemed to be misbranded if, at any time before dispensing, its label fails to bear the statement "Rx only".  A drug to which subsection A of this section does not apply is deemed to be misbranded if, at any time before dispensing, its label bears the caution statement quoted in this subsection.</w:t>
      </w:r>
    </w:p>
    <w:p w14:paraId="3D06A943" w14:textId="77777777" w:rsidR="000A07CC" w:rsidRPr="00D65B91" w:rsidRDefault="000A07CC" w:rsidP="000A07CC">
      <w:pPr>
        <w:pStyle w:val="P06-00"/>
        <w:rPr>
          <w:rFonts w:ascii="Courier New" w:hAnsi="Courier New" w:cs="Courier New"/>
        </w:rPr>
      </w:pPr>
      <w:r w:rsidRPr="00D65B91">
        <w:rPr>
          <w:rFonts w:ascii="Courier New" w:hAnsi="Courier New" w:cs="Courier New"/>
        </w:rPr>
        <w:t>G.  A pharmacist may fill a prescription order for soft contact lenses only as provided in this chapter.</w:t>
      </w:r>
    </w:p>
    <w:p w14:paraId="43983A58" w14:textId="0DD0F07E" w:rsidR="00F540AD" w:rsidRPr="00D65B91" w:rsidRDefault="000A07CC" w:rsidP="000A07CC">
      <w:pPr>
        <w:pStyle w:val="P06-00"/>
        <w:rPr>
          <w:rFonts w:ascii="Courier New" w:hAnsi="Courier New" w:cs="Courier New"/>
        </w:rPr>
      </w:pPr>
      <w:r w:rsidRPr="00D65B91">
        <w:rPr>
          <w:rFonts w:ascii="Courier New" w:hAnsi="Courier New" w:cs="Courier New"/>
        </w:rPr>
        <w:t>H.  A pharmacist may dispense naloxone hydrochloride or any other opioid antagonist that is approved by the United States food and drug administration on the receipt of a standing order pursuant to section 36</w:t>
      </w:r>
      <w:r w:rsidRPr="00D65B91">
        <w:rPr>
          <w:rFonts w:ascii="Courier New" w:hAnsi="Courier New" w:cs="Courier New"/>
        </w:rPr>
        <w:noBreakHyphen/>
        <w:t xml:space="preserve">2266.  Naloxone hydrochloride or any other opioid antagonist that is dispensed in accordance with subsection A of this section is exempt from the </w:t>
      </w:r>
      <w:r w:rsidR="00D7334F" w:rsidRPr="00D65B91">
        <w:rPr>
          <w:rFonts w:ascii="Courier New" w:hAnsi="Courier New" w:cs="Courier New"/>
        </w:rPr>
        <w:t xml:space="preserve">requirements </w:t>
      </w:r>
      <w:r w:rsidRPr="00D65B91">
        <w:rPr>
          <w:rFonts w:ascii="Courier New" w:hAnsi="Courier New" w:cs="Courier New"/>
        </w:rPr>
        <w:t>of section 32</w:t>
      </w:r>
      <w:r w:rsidRPr="00D65B91">
        <w:rPr>
          <w:rFonts w:ascii="Courier New" w:hAnsi="Courier New" w:cs="Courier New"/>
        </w:rPr>
        <w:noBreakHyphen/>
        <w:t xml:space="preserve">1967. </w:t>
      </w:r>
      <w:r w:rsidRPr="00D65B91">
        <w:rPr>
          <w:rFonts w:ascii="Courier New" w:hAnsi="Courier New" w:cs="Courier New"/>
        </w:rPr>
        <w:fldChar w:fldCharType="begin"/>
      </w:r>
      <w:r w:rsidRPr="00D65B91">
        <w:rPr>
          <w:rFonts w:ascii="Courier New" w:hAnsi="Courier New" w:cs="Courier New"/>
        </w:rPr>
        <w:instrText xml:space="preserve"> COMMENTS END_STATUTE \* MERGEFORMAT </w:instrText>
      </w:r>
      <w:r w:rsidRPr="00D65B91">
        <w:rPr>
          <w:rFonts w:ascii="Courier New" w:hAnsi="Courier New" w:cs="Courier New"/>
        </w:rPr>
        <w:fldChar w:fldCharType="separate"/>
      </w:r>
      <w:r w:rsidRPr="00D65B91">
        <w:rPr>
          <w:rFonts w:ascii="Courier New" w:hAnsi="Courier New" w:cs="Courier New"/>
          <w:vanish/>
        </w:rPr>
        <w:t>END_STATUTE</w:t>
      </w:r>
      <w:r w:rsidRPr="00D65B91">
        <w:rPr>
          <w:rFonts w:ascii="Courier New" w:hAnsi="Courier New" w:cs="Courier New"/>
        </w:rPr>
        <w:fldChar w:fldCharType="end"/>
      </w:r>
    </w:p>
    <w:sectPr w:rsidR="00F540AD" w:rsidRPr="00D65B91" w:rsidSect="000A07C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BD1E" w14:textId="77777777" w:rsidR="000A07CC" w:rsidRDefault="000A07CC">
      <w:r>
        <w:separator/>
      </w:r>
    </w:p>
  </w:endnote>
  <w:endnote w:type="continuationSeparator" w:id="0">
    <w:p w14:paraId="4AE3ACE8" w14:textId="77777777" w:rsidR="000A07CC" w:rsidRDefault="000A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14FD" w14:textId="77777777" w:rsidR="000A07CC" w:rsidRDefault="000A07CC">
      <w:r>
        <w:separator/>
      </w:r>
    </w:p>
  </w:footnote>
  <w:footnote w:type="continuationSeparator" w:id="0">
    <w:p w14:paraId="0D36915B" w14:textId="77777777" w:rsidR="000A07CC" w:rsidRDefault="000A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09797713">
    <w:abstractNumId w:val="8"/>
  </w:num>
  <w:num w:numId="2" w16cid:durableId="1163084851">
    <w:abstractNumId w:val="8"/>
  </w:num>
  <w:num w:numId="3" w16cid:durableId="772700929">
    <w:abstractNumId w:val="7"/>
  </w:num>
  <w:num w:numId="4" w16cid:durableId="1481769336">
    <w:abstractNumId w:val="7"/>
  </w:num>
  <w:num w:numId="5" w16cid:durableId="54743461">
    <w:abstractNumId w:val="10"/>
  </w:num>
  <w:num w:numId="6" w16cid:durableId="1674527540">
    <w:abstractNumId w:val="11"/>
  </w:num>
  <w:num w:numId="7" w16cid:durableId="1447429913">
    <w:abstractNumId w:val="12"/>
  </w:num>
  <w:num w:numId="8" w16cid:durableId="1385908541">
    <w:abstractNumId w:val="9"/>
  </w:num>
  <w:num w:numId="9" w16cid:durableId="2133743966">
    <w:abstractNumId w:val="6"/>
  </w:num>
  <w:num w:numId="10" w16cid:durableId="219287923">
    <w:abstractNumId w:val="5"/>
  </w:num>
  <w:num w:numId="11" w16cid:durableId="2118745801">
    <w:abstractNumId w:val="4"/>
  </w:num>
  <w:num w:numId="12" w16cid:durableId="245920177">
    <w:abstractNumId w:val="3"/>
  </w:num>
  <w:num w:numId="13" w16cid:durableId="1970502918">
    <w:abstractNumId w:val="2"/>
  </w:num>
  <w:num w:numId="14" w16cid:durableId="1028292098">
    <w:abstractNumId w:val="1"/>
  </w:num>
  <w:num w:numId="15" w16cid:durableId="76376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CC"/>
    <w:rsid w:val="00010503"/>
    <w:rsid w:val="00033AE7"/>
    <w:rsid w:val="000A07CC"/>
    <w:rsid w:val="00D65B91"/>
    <w:rsid w:val="00D7334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D76C"/>
  <w15:chartTrackingRefBased/>
  <w15:docId w15:val="{E48218D2-3A27-46E3-B664-7AF9BE37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A07CC"/>
    <w:rPr>
      <w:rFonts w:ascii="Letter Gothic-Drafting" w:hAnsi="Letter Gothic-Drafting"/>
      <w:b/>
      <w:snapToGrid w:val="0"/>
    </w:rPr>
  </w:style>
  <w:style w:type="character" w:customStyle="1" w:styleId="SEC06-18Char">
    <w:name w:val="SEC 06-18 Char"/>
    <w:link w:val="SEC06-18"/>
    <w:rsid w:val="000A07C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693</Words>
  <Characters>3655</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32-1968; Dispensing prescription_x001e_only drug; prescription orders; refills; labels; misbranding; dispensing soft contact lenses; opioid antagonists</dc:title>
  <dc:subject>Dispensing prescription_x001e_only drug; prescription orders; refills; labels; misbranding; dispensing soft contact lenses; opioid antagonists</dc:subject>
  <dc:creator>Arizona Legislative Council</dc:creator>
  <cp:keywords/>
  <dc:description>0232.docx - 562R - 2024</dc:description>
  <cp:lastModifiedBy>dbupdate</cp:lastModifiedBy>
  <cp:revision>2</cp:revision>
  <dcterms:created xsi:type="dcterms:W3CDTF">2025-09-20T20:27:00Z</dcterms:created>
  <dcterms:modified xsi:type="dcterms:W3CDTF">2025-09-20T20:27:00Z</dcterms:modified>
</cp:coreProperties>
</file>