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786F5" w14:textId="77777777" w:rsidR="00B45524" w:rsidRPr="004562B7" w:rsidRDefault="00B45524" w:rsidP="00B45524">
      <w:pPr>
        <w:pStyle w:val="SEC06-18"/>
        <w:rPr>
          <w:rFonts w:ascii="Courier New" w:hAnsi="Courier New" w:cs="Courier New"/>
        </w:rPr>
      </w:pPr>
      <w:r w:rsidRPr="004562B7">
        <w:rPr>
          <w:rFonts w:ascii="Courier New" w:hAnsi="Courier New" w:cs="Courier New"/>
        </w:rPr>
        <w:fldChar w:fldCharType="begin"/>
      </w:r>
      <w:r w:rsidRPr="004562B7">
        <w:rPr>
          <w:rFonts w:ascii="Courier New" w:hAnsi="Courier New" w:cs="Courier New"/>
        </w:rPr>
        <w:instrText xml:space="preserve"> COMMENTS START_STATUTE \* MERGEFORMAT </w:instrText>
      </w:r>
      <w:r w:rsidRPr="004562B7">
        <w:rPr>
          <w:rFonts w:ascii="Courier New" w:hAnsi="Courier New" w:cs="Courier New"/>
        </w:rPr>
        <w:fldChar w:fldCharType="separate"/>
      </w:r>
      <w:r w:rsidRPr="004562B7">
        <w:rPr>
          <w:rFonts w:ascii="Courier New" w:hAnsi="Courier New" w:cs="Courier New"/>
          <w:vanish/>
        </w:rPr>
        <w:t>START_STATUTE</w:t>
      </w:r>
      <w:r w:rsidRPr="004562B7">
        <w:rPr>
          <w:rFonts w:ascii="Courier New" w:hAnsi="Courier New" w:cs="Courier New"/>
        </w:rPr>
        <w:fldChar w:fldCharType="end"/>
      </w:r>
      <w:r w:rsidRPr="004562B7">
        <w:rPr>
          <w:rStyle w:val="SNUM"/>
          <w:rFonts w:ascii="Courier New" w:hAnsi="Courier New" w:cs="Courier New"/>
        </w:rPr>
        <w:t>32-1559</w:t>
      </w:r>
      <w:r w:rsidRPr="004562B7">
        <w:rPr>
          <w:rFonts w:ascii="Courier New" w:hAnsi="Courier New" w:cs="Courier New"/>
        </w:rPr>
        <w:t>.  </w:t>
      </w:r>
      <w:r w:rsidRPr="004562B7">
        <w:rPr>
          <w:rStyle w:val="SECHEAD"/>
          <w:rFonts w:ascii="Courier New" w:hAnsi="Courier New" w:cs="Courier New"/>
        </w:rPr>
        <w:t>Naturopathic medical assistants; certification; supervision; duties; training; use of title</w:t>
      </w:r>
    </w:p>
    <w:p w14:paraId="04915507" w14:textId="77777777" w:rsidR="00B45524" w:rsidRPr="004562B7" w:rsidRDefault="00B45524" w:rsidP="00B45524">
      <w:pPr>
        <w:pStyle w:val="P06-00"/>
        <w:rPr>
          <w:rFonts w:ascii="Courier New" w:hAnsi="Courier New" w:cs="Courier New"/>
        </w:rPr>
      </w:pPr>
      <w:r w:rsidRPr="004562B7">
        <w:rPr>
          <w:rFonts w:ascii="Courier New" w:hAnsi="Courier New" w:cs="Courier New"/>
        </w:rPr>
        <w:t>A.  A person who wishes to be certified as a naturopathic medical assistant shall submit an application as prescribed in section 32</w:t>
      </w:r>
      <w:r w:rsidRPr="004562B7">
        <w:rPr>
          <w:rFonts w:ascii="Courier New" w:hAnsi="Courier New" w:cs="Courier New"/>
        </w:rPr>
        <w:noBreakHyphen/>
        <w:t>1524.</w:t>
      </w:r>
    </w:p>
    <w:p w14:paraId="56778FDC" w14:textId="77777777" w:rsidR="00B45524" w:rsidRPr="004562B7" w:rsidRDefault="00B45524" w:rsidP="00B45524">
      <w:pPr>
        <w:pStyle w:val="P06-00"/>
        <w:rPr>
          <w:rFonts w:ascii="Courier New" w:hAnsi="Courier New" w:cs="Courier New"/>
        </w:rPr>
      </w:pPr>
      <w:r w:rsidRPr="004562B7">
        <w:rPr>
          <w:rFonts w:ascii="Courier New" w:hAnsi="Courier New" w:cs="Courier New"/>
        </w:rPr>
        <w:t>B.  A certified naturopathic medical assistant may assist a doctor of naturopathic medicine who is licensed under this chapter.</w:t>
      </w:r>
    </w:p>
    <w:p w14:paraId="43D6CC1B" w14:textId="77777777" w:rsidR="00B45524" w:rsidRPr="004562B7" w:rsidRDefault="00B45524" w:rsidP="00B45524">
      <w:pPr>
        <w:pStyle w:val="P06-00"/>
        <w:rPr>
          <w:rFonts w:ascii="Courier New" w:hAnsi="Courier New" w:cs="Courier New"/>
        </w:rPr>
      </w:pPr>
      <w:r w:rsidRPr="004562B7">
        <w:rPr>
          <w:rFonts w:ascii="Courier New" w:hAnsi="Courier New" w:cs="Courier New"/>
        </w:rPr>
        <w:t>C.  The board by rule may prescribe naturopathic medical treatment procedures that a naturopathic medical assistant certified under this section may perform under the direct supervision of a doctor of naturopathic medicine who is licensed under this chapter if the board determines that these procedures:</w:t>
      </w:r>
    </w:p>
    <w:p w14:paraId="2260F1D7" w14:textId="77777777" w:rsidR="00B45524" w:rsidRPr="004562B7" w:rsidRDefault="00B45524" w:rsidP="00B45524">
      <w:pPr>
        <w:pStyle w:val="P06-00"/>
        <w:rPr>
          <w:rFonts w:ascii="Courier New" w:hAnsi="Courier New" w:cs="Courier New"/>
        </w:rPr>
      </w:pPr>
      <w:r w:rsidRPr="004562B7">
        <w:rPr>
          <w:rFonts w:ascii="Courier New" w:hAnsi="Courier New" w:cs="Courier New"/>
        </w:rPr>
        <w:t>1.  May be competently performed by the assistant.</w:t>
      </w:r>
    </w:p>
    <w:p w14:paraId="7C2A8A43" w14:textId="77777777" w:rsidR="00B45524" w:rsidRPr="004562B7" w:rsidRDefault="00B45524" w:rsidP="00B45524">
      <w:pPr>
        <w:pStyle w:val="P06-00"/>
        <w:rPr>
          <w:rFonts w:ascii="Courier New" w:hAnsi="Courier New" w:cs="Courier New"/>
        </w:rPr>
      </w:pPr>
      <w:r w:rsidRPr="004562B7">
        <w:rPr>
          <w:rFonts w:ascii="Courier New" w:hAnsi="Courier New" w:cs="Courier New"/>
        </w:rPr>
        <w:t>2.  Do not exceed the procedures that the supervising doctor of naturopathic medicine has been licensed by this state to perform.</w:t>
      </w:r>
    </w:p>
    <w:p w14:paraId="07071F49" w14:textId="77777777" w:rsidR="00B45524" w:rsidRPr="004562B7" w:rsidRDefault="00B45524" w:rsidP="00B45524">
      <w:pPr>
        <w:pStyle w:val="P06-00"/>
        <w:rPr>
          <w:rFonts w:ascii="Courier New" w:hAnsi="Courier New" w:cs="Courier New"/>
        </w:rPr>
      </w:pPr>
      <w:r w:rsidRPr="004562B7">
        <w:rPr>
          <w:rFonts w:ascii="Courier New" w:hAnsi="Courier New" w:cs="Courier New"/>
        </w:rPr>
        <w:t>D.  The board by rule shall prescribe naturopathic medical assistant training requirements.  The training requirements for a naturopathic medical assistant may be satisfied through a training program that meets all of the following:</w:t>
      </w:r>
    </w:p>
    <w:p w14:paraId="3747D936" w14:textId="77777777" w:rsidR="00B45524" w:rsidRPr="004562B7" w:rsidRDefault="00B45524" w:rsidP="00B45524">
      <w:pPr>
        <w:pStyle w:val="P06-00"/>
        <w:rPr>
          <w:rFonts w:ascii="Courier New" w:hAnsi="Courier New" w:cs="Courier New"/>
        </w:rPr>
      </w:pPr>
      <w:r w:rsidRPr="004562B7">
        <w:rPr>
          <w:rFonts w:ascii="Courier New" w:hAnsi="Courier New" w:cs="Courier New"/>
        </w:rPr>
        <w:t>1.  Is designed and offered by a physician.</w:t>
      </w:r>
    </w:p>
    <w:p w14:paraId="5A64AE1A" w14:textId="77777777" w:rsidR="00B45524" w:rsidRPr="004562B7" w:rsidRDefault="00B45524" w:rsidP="00B45524">
      <w:pPr>
        <w:pStyle w:val="P06-00"/>
        <w:rPr>
          <w:rFonts w:ascii="Courier New" w:hAnsi="Courier New" w:cs="Courier New"/>
        </w:rPr>
      </w:pPr>
      <w:r w:rsidRPr="004562B7">
        <w:rPr>
          <w:rFonts w:ascii="Courier New" w:hAnsi="Courier New" w:cs="Courier New"/>
        </w:rPr>
        <w:t>2.  Meets or exceeds any of the approved training program requirements specified in rule.</w:t>
      </w:r>
    </w:p>
    <w:p w14:paraId="63781234" w14:textId="77777777" w:rsidR="00B45524" w:rsidRPr="004562B7" w:rsidRDefault="00B45524" w:rsidP="00B45524">
      <w:pPr>
        <w:pStyle w:val="P06-00"/>
        <w:rPr>
          <w:rFonts w:ascii="Courier New" w:hAnsi="Courier New" w:cs="Courier New"/>
        </w:rPr>
      </w:pPr>
      <w:r w:rsidRPr="004562B7">
        <w:rPr>
          <w:rFonts w:ascii="Courier New" w:hAnsi="Courier New" w:cs="Courier New"/>
        </w:rPr>
        <w:t>3.  Verifies the entry</w:t>
      </w:r>
      <w:r w:rsidRPr="004562B7">
        <w:rPr>
          <w:rFonts w:ascii="Courier New" w:hAnsi="Courier New" w:cs="Courier New"/>
        </w:rPr>
        <w:noBreakHyphen/>
        <w:t xml:space="preserve">level competencies of a naturopathic medical assistant as prescribed by rule. </w:t>
      </w:r>
    </w:p>
    <w:p w14:paraId="105F5146" w14:textId="28C17BBD" w:rsidR="00B45524" w:rsidRPr="004562B7" w:rsidRDefault="00B45524" w:rsidP="00B45524">
      <w:pPr>
        <w:pStyle w:val="P06-00"/>
        <w:rPr>
          <w:rFonts w:ascii="Courier New" w:hAnsi="Courier New" w:cs="Courier New"/>
        </w:rPr>
      </w:pPr>
      <w:r w:rsidRPr="004562B7">
        <w:rPr>
          <w:rFonts w:ascii="Courier New" w:hAnsi="Courier New" w:cs="Courier New"/>
        </w:rPr>
        <w:t>4.  </w:t>
      </w:r>
      <w:r w:rsidR="00E9667C" w:rsidRPr="004562B7">
        <w:rPr>
          <w:rFonts w:ascii="Courier New" w:hAnsi="Courier New" w:cs="Courier New"/>
        </w:rPr>
        <w:t>P</w:t>
      </w:r>
      <w:r w:rsidRPr="004562B7">
        <w:rPr>
          <w:rFonts w:ascii="Courier New" w:hAnsi="Courier New" w:cs="Courier New"/>
        </w:rPr>
        <w:t xml:space="preserve">rovides written verification to the individual of successful completion of the program. </w:t>
      </w:r>
    </w:p>
    <w:p w14:paraId="33BDB1FD" w14:textId="44B606EB" w:rsidR="00B45524" w:rsidRPr="004562B7" w:rsidRDefault="00B45524" w:rsidP="00B45524">
      <w:pPr>
        <w:pStyle w:val="P06-00"/>
        <w:rPr>
          <w:rFonts w:ascii="Courier New" w:hAnsi="Courier New" w:cs="Courier New"/>
        </w:rPr>
      </w:pPr>
      <w:r w:rsidRPr="004562B7">
        <w:rPr>
          <w:rFonts w:ascii="Courier New" w:hAnsi="Courier New" w:cs="Courier New"/>
        </w:rPr>
        <w:t>E.  A naturopathic medical assistant may perform clerical tasks without direct supervision if the tasks do not involve treating a person's condition or other procedures that are prohibited under this chapter.</w:t>
      </w:r>
    </w:p>
    <w:p w14:paraId="0F61FC4C" w14:textId="6FB15209" w:rsidR="00F540AD" w:rsidRPr="004562B7" w:rsidRDefault="00B45524" w:rsidP="00B45524">
      <w:pPr>
        <w:pStyle w:val="P06-00"/>
        <w:rPr>
          <w:rFonts w:ascii="Courier New" w:hAnsi="Courier New" w:cs="Courier New"/>
        </w:rPr>
      </w:pPr>
      <w:r w:rsidRPr="004562B7">
        <w:rPr>
          <w:rFonts w:ascii="Courier New" w:hAnsi="Courier New" w:cs="Courier New"/>
        </w:rPr>
        <w:t xml:space="preserve">F.  A person shall not use the title "medical assistant" or a related abbreviation unless that person is working as a naturopathic medical assistant pursuant to this section or possesses written verification of successful completion of a training program provided pursuant to subsection D of this section. </w:t>
      </w:r>
      <w:r w:rsidRPr="004562B7">
        <w:rPr>
          <w:rFonts w:ascii="Courier New" w:hAnsi="Courier New" w:cs="Courier New"/>
        </w:rPr>
        <w:fldChar w:fldCharType="begin"/>
      </w:r>
      <w:r w:rsidRPr="004562B7">
        <w:rPr>
          <w:rFonts w:ascii="Courier New" w:hAnsi="Courier New" w:cs="Courier New"/>
        </w:rPr>
        <w:instrText xml:space="preserve"> COMMENTS END_STATUTE \* MERGEFORMAT </w:instrText>
      </w:r>
      <w:r w:rsidRPr="004562B7">
        <w:rPr>
          <w:rFonts w:ascii="Courier New" w:hAnsi="Courier New" w:cs="Courier New"/>
        </w:rPr>
        <w:fldChar w:fldCharType="separate"/>
      </w:r>
      <w:r w:rsidRPr="004562B7">
        <w:rPr>
          <w:rFonts w:ascii="Courier New" w:hAnsi="Courier New" w:cs="Courier New"/>
          <w:vanish/>
        </w:rPr>
        <w:t>END_STATUTE</w:t>
      </w:r>
      <w:r w:rsidRPr="004562B7">
        <w:rPr>
          <w:rFonts w:ascii="Courier New" w:hAnsi="Courier New" w:cs="Courier New"/>
        </w:rPr>
        <w:fldChar w:fldCharType="end"/>
      </w:r>
    </w:p>
    <w:sectPr w:rsidR="00F540AD" w:rsidRPr="004562B7" w:rsidSect="00B45524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7FD2C" w14:textId="77777777" w:rsidR="00B45524" w:rsidRDefault="00B45524">
      <w:r>
        <w:separator/>
      </w:r>
    </w:p>
  </w:endnote>
  <w:endnote w:type="continuationSeparator" w:id="0">
    <w:p w14:paraId="77BBB559" w14:textId="77777777" w:rsidR="00B45524" w:rsidRDefault="00B4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8AABA" w14:textId="77777777" w:rsidR="00B45524" w:rsidRDefault="00B45524">
      <w:r>
        <w:separator/>
      </w:r>
    </w:p>
  </w:footnote>
  <w:footnote w:type="continuationSeparator" w:id="0">
    <w:p w14:paraId="0A0C0800" w14:textId="77777777" w:rsidR="00B45524" w:rsidRDefault="00B45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968976975">
    <w:abstractNumId w:val="8"/>
  </w:num>
  <w:num w:numId="2" w16cid:durableId="1291086839">
    <w:abstractNumId w:val="8"/>
  </w:num>
  <w:num w:numId="3" w16cid:durableId="1926264008">
    <w:abstractNumId w:val="7"/>
  </w:num>
  <w:num w:numId="4" w16cid:durableId="2124225034">
    <w:abstractNumId w:val="7"/>
  </w:num>
  <w:num w:numId="5" w16cid:durableId="1872105487">
    <w:abstractNumId w:val="10"/>
  </w:num>
  <w:num w:numId="6" w16cid:durableId="945036658">
    <w:abstractNumId w:val="11"/>
  </w:num>
  <w:num w:numId="7" w16cid:durableId="1472598145">
    <w:abstractNumId w:val="12"/>
  </w:num>
  <w:num w:numId="8" w16cid:durableId="1295791698">
    <w:abstractNumId w:val="9"/>
  </w:num>
  <w:num w:numId="9" w16cid:durableId="1086267021">
    <w:abstractNumId w:val="6"/>
  </w:num>
  <w:num w:numId="10" w16cid:durableId="1516842196">
    <w:abstractNumId w:val="5"/>
  </w:num>
  <w:num w:numId="11" w16cid:durableId="1127092133">
    <w:abstractNumId w:val="4"/>
  </w:num>
  <w:num w:numId="12" w16cid:durableId="1491671417">
    <w:abstractNumId w:val="3"/>
  </w:num>
  <w:num w:numId="13" w16cid:durableId="691109182">
    <w:abstractNumId w:val="2"/>
  </w:num>
  <w:num w:numId="14" w16cid:durableId="1360936678">
    <w:abstractNumId w:val="1"/>
  </w:num>
  <w:num w:numId="15" w16cid:durableId="7551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24"/>
    <w:rsid w:val="00010503"/>
    <w:rsid w:val="00033AE7"/>
    <w:rsid w:val="004562B7"/>
    <w:rsid w:val="0073761E"/>
    <w:rsid w:val="00B45524"/>
    <w:rsid w:val="00E41B6D"/>
    <w:rsid w:val="00E623A6"/>
    <w:rsid w:val="00E9667C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A7E3F"/>
  <w15:chartTrackingRefBased/>
  <w15:docId w15:val="{536E5FD1-D308-46DE-9EA9-6263EA2C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B45524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304</Words>
  <Characters>1735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32-1559; Naturopathic medical assistants; certification; supervision; duties; training; use of title</dc:title>
  <dc:subject>Naturopathic medical assistants; certification; supervision; duties; training; use of title</dc:subject>
  <dc:creator>Arizona Legislative Council</dc:creator>
  <cp:keywords/>
  <dc:description>0259.docx - 551R - 2021</dc:description>
  <cp:lastModifiedBy>dbupdate</cp:lastModifiedBy>
  <cp:revision>2</cp:revision>
  <dcterms:created xsi:type="dcterms:W3CDTF">2025-09-20T20:03:00Z</dcterms:created>
  <dcterms:modified xsi:type="dcterms:W3CDTF">2025-09-20T20:03:00Z</dcterms:modified>
</cp:coreProperties>
</file>