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495BB" w14:textId="77777777" w:rsidR="00816E7F" w:rsidRPr="00E51B90" w:rsidRDefault="00816E7F" w:rsidP="00816E7F">
      <w:pPr>
        <w:pStyle w:val="SEC06-18"/>
        <w:rPr>
          <w:rFonts w:ascii="Courier New" w:hAnsi="Courier New"/>
        </w:rPr>
      </w:pPr>
      <w:r w:rsidRPr="00E51B90">
        <w:rPr>
          <w:rFonts w:ascii="Courier New" w:hAnsi="Courier New"/>
          <w:vanish/>
        </w:rPr>
        <w:fldChar w:fldCharType="begin"/>
      </w:r>
      <w:r w:rsidRPr="00E51B90">
        <w:rPr>
          <w:rFonts w:ascii="Courier New" w:hAnsi="Courier New"/>
          <w:vanish/>
        </w:rPr>
        <w:instrText xml:space="preserve"> COMMENTS START_STATUTE \* MERGEFORMAT </w:instrText>
      </w:r>
      <w:r w:rsidRPr="00E51B90">
        <w:rPr>
          <w:rFonts w:ascii="Courier New" w:hAnsi="Courier New"/>
          <w:vanish/>
        </w:rPr>
        <w:fldChar w:fldCharType="separate"/>
      </w:r>
      <w:proofErr w:type="spellStart"/>
      <w:r w:rsidRPr="00E51B90">
        <w:rPr>
          <w:rFonts w:ascii="Courier New" w:hAnsi="Courier New"/>
          <w:vanish/>
        </w:rPr>
        <w:t>START_STATUTE</w:t>
      </w:r>
      <w:r w:rsidRPr="00E51B90">
        <w:rPr>
          <w:rFonts w:ascii="Courier New" w:hAnsi="Courier New"/>
          <w:vanish/>
        </w:rPr>
        <w:fldChar w:fldCharType="end"/>
      </w:r>
      <w:r w:rsidRPr="00E51B90">
        <w:rPr>
          <w:rStyle w:val="SNUM"/>
          <w:rFonts w:ascii="Courier New" w:hAnsi="Courier New"/>
        </w:rPr>
        <w:t>32</w:t>
      </w:r>
      <w:proofErr w:type="spellEnd"/>
      <w:r w:rsidRPr="00E51B90">
        <w:rPr>
          <w:rStyle w:val="SNUM"/>
          <w:rFonts w:ascii="Courier New" w:hAnsi="Courier New"/>
        </w:rPr>
        <w:t>-1552</w:t>
      </w:r>
      <w:r w:rsidRPr="00E51B90">
        <w:rPr>
          <w:rFonts w:ascii="Courier New" w:hAnsi="Courier New"/>
        </w:rPr>
        <w:t>.  </w:t>
      </w:r>
      <w:r w:rsidRPr="00E51B90">
        <w:rPr>
          <w:rStyle w:val="SECHEAD"/>
          <w:rFonts w:ascii="Courier New" w:hAnsi="Courier New"/>
        </w:rPr>
        <w:t>Reinstatement of a suspended license, certificate or registration; reissuance of a revoked license, certificate or registration</w:t>
      </w:r>
    </w:p>
    <w:p w14:paraId="65A11FCA" w14:textId="77777777" w:rsidR="00816E7F" w:rsidRPr="00E51B90" w:rsidRDefault="00816E7F" w:rsidP="00816E7F">
      <w:pPr>
        <w:pStyle w:val="P06-00"/>
        <w:rPr>
          <w:rFonts w:ascii="Courier New" w:hAnsi="Courier New"/>
        </w:rPr>
      </w:pPr>
      <w:r w:rsidRPr="00E51B90">
        <w:rPr>
          <w:rFonts w:ascii="Courier New" w:hAnsi="Courier New"/>
        </w:rPr>
        <w:t>A.  A person whose license, certificate or registration has been suspended for an indefinite period of time or revoked by the board may apply to the board for the termination of the suspension or reissuance of the revoked license, certificate or registration under the following terms and conditions:</w:t>
      </w:r>
    </w:p>
    <w:p w14:paraId="714D8822" w14:textId="77777777" w:rsidR="00816E7F" w:rsidRPr="00E51B90" w:rsidRDefault="00816E7F" w:rsidP="00816E7F">
      <w:pPr>
        <w:pStyle w:val="P06-00"/>
        <w:rPr>
          <w:rFonts w:ascii="Courier New" w:hAnsi="Courier New"/>
        </w:rPr>
      </w:pPr>
      <w:r w:rsidRPr="00E51B90">
        <w:rPr>
          <w:rFonts w:ascii="Courier New" w:hAnsi="Courier New"/>
        </w:rPr>
        <w:t>1.  The application has been submitted in writing, has been verified under oath and contains or has attached to it substantial evidence showing that the basis for suspension or revocation has been removed and that the termination of the suspension or reissuance of the revoked license, certificate or registration will not constitute a threat to the public health or safety.</w:t>
      </w:r>
    </w:p>
    <w:p w14:paraId="466C74F1" w14:textId="77777777" w:rsidR="00816E7F" w:rsidRPr="00E51B90" w:rsidRDefault="00816E7F" w:rsidP="00816E7F">
      <w:pPr>
        <w:pStyle w:val="P06-00"/>
        <w:rPr>
          <w:rFonts w:ascii="Courier New" w:hAnsi="Courier New"/>
        </w:rPr>
      </w:pPr>
      <w:r w:rsidRPr="00E51B90">
        <w:rPr>
          <w:rFonts w:ascii="Courier New" w:hAnsi="Courier New"/>
        </w:rPr>
        <w:t>2.  The applicant has paid the application fee as prescribed in section 32</w:t>
      </w:r>
      <w:r w:rsidRPr="00E51B90">
        <w:rPr>
          <w:rFonts w:ascii="Courier New" w:hAnsi="Courier New"/>
        </w:rPr>
        <w:noBreakHyphen/>
        <w:t>1527 and, if requested by the board, has presented evidence satisfactory to the board that the applicant is professionally able to engage or assist in the practice of naturopathic medicine and possesses the professional knowledge required.</w:t>
      </w:r>
    </w:p>
    <w:p w14:paraId="49CF0D4E" w14:textId="77777777" w:rsidR="00816E7F" w:rsidRPr="00E51B90" w:rsidRDefault="00816E7F" w:rsidP="00816E7F">
      <w:pPr>
        <w:pStyle w:val="P06-00"/>
        <w:rPr>
          <w:rFonts w:ascii="Courier New" w:hAnsi="Courier New"/>
        </w:rPr>
      </w:pPr>
      <w:r w:rsidRPr="00E51B90">
        <w:rPr>
          <w:rFonts w:ascii="Courier New" w:hAnsi="Courier New"/>
        </w:rPr>
        <w:t>3.  If it is an application for the termination of a suspension for an indefinite period, the applicant has not applied for termination more frequently than once in any six-month period.</w:t>
      </w:r>
    </w:p>
    <w:p w14:paraId="273E3551" w14:textId="77777777" w:rsidR="00816E7F" w:rsidRPr="00E51B90" w:rsidRDefault="00816E7F" w:rsidP="00816E7F">
      <w:pPr>
        <w:pStyle w:val="P06-00"/>
        <w:rPr>
          <w:rFonts w:ascii="Courier New" w:hAnsi="Courier New"/>
        </w:rPr>
      </w:pPr>
      <w:r w:rsidRPr="00E51B90">
        <w:rPr>
          <w:rFonts w:ascii="Courier New" w:hAnsi="Courier New"/>
        </w:rPr>
        <w:t>4.  If it is an application for the reissuance of a revoked license, certificate or registration, the applicant has not applied for reissuance more frequently than once in any twenty</w:t>
      </w:r>
      <w:r w:rsidRPr="00E51B90">
        <w:rPr>
          <w:rFonts w:ascii="Courier New" w:hAnsi="Courier New"/>
        </w:rPr>
        <w:noBreakHyphen/>
        <w:t>four-month period.</w:t>
      </w:r>
    </w:p>
    <w:p w14:paraId="18901EF3" w14:textId="77777777" w:rsidR="00816E7F" w:rsidRPr="00E51B90" w:rsidRDefault="00816E7F" w:rsidP="00816E7F">
      <w:pPr>
        <w:pStyle w:val="P06-00"/>
        <w:rPr>
          <w:rFonts w:ascii="Courier New" w:hAnsi="Courier New"/>
        </w:rPr>
      </w:pPr>
      <w:r w:rsidRPr="00E51B90">
        <w:rPr>
          <w:rFonts w:ascii="Courier New" w:hAnsi="Courier New"/>
        </w:rPr>
        <w:t>B.  The board may interview an applicant under subsection A of this section.</w:t>
      </w:r>
    </w:p>
    <w:p w14:paraId="6BFFFE6E" w14:textId="77777777" w:rsidR="00816E7F" w:rsidRPr="00E51B90" w:rsidRDefault="00816E7F" w:rsidP="00816E7F">
      <w:pPr>
        <w:pStyle w:val="P06-00"/>
        <w:rPr>
          <w:rFonts w:ascii="Courier New" w:hAnsi="Courier New"/>
        </w:rPr>
      </w:pPr>
      <w:r w:rsidRPr="00E51B90">
        <w:rPr>
          <w:rFonts w:ascii="Courier New" w:hAnsi="Courier New"/>
        </w:rPr>
        <w:t xml:space="preserve">C.  The board shall make its determination on each application as it deems consistent with the public health and safety and just in the circumstances. </w:t>
      </w:r>
      <w:r w:rsidRPr="00E51B90">
        <w:rPr>
          <w:rFonts w:ascii="Courier New" w:hAnsi="Courier New"/>
          <w:vanish/>
        </w:rPr>
        <w:fldChar w:fldCharType="begin"/>
      </w:r>
      <w:r w:rsidRPr="00E51B90">
        <w:rPr>
          <w:rFonts w:ascii="Courier New" w:hAnsi="Courier New"/>
          <w:vanish/>
        </w:rPr>
        <w:instrText xml:space="preserve"> COMMENTS END_STATUTE \* MERGEFORMAT </w:instrText>
      </w:r>
      <w:r w:rsidRPr="00E51B90">
        <w:rPr>
          <w:rFonts w:ascii="Courier New" w:hAnsi="Courier New"/>
          <w:vanish/>
        </w:rPr>
        <w:fldChar w:fldCharType="separate"/>
      </w:r>
      <w:proofErr w:type="spellStart"/>
      <w:r w:rsidRPr="00E51B90">
        <w:rPr>
          <w:rFonts w:ascii="Courier New" w:hAnsi="Courier New"/>
          <w:vanish/>
        </w:rPr>
        <w:t>END_STATUTE</w:t>
      </w:r>
      <w:proofErr w:type="spellEnd"/>
      <w:r w:rsidRPr="00E51B90">
        <w:rPr>
          <w:rFonts w:ascii="Courier New" w:hAnsi="Courier New"/>
          <w:vanish/>
        </w:rPr>
        <w:fldChar w:fldCharType="end"/>
      </w:r>
    </w:p>
    <w:p w14:paraId="56D0BDF7" w14:textId="77777777" w:rsidR="00816E7F" w:rsidRPr="00E51B90" w:rsidRDefault="00816E7F" w:rsidP="00816E7F">
      <w:pPr>
        <w:rPr>
          <w:rFonts w:ascii="Courier New" w:hAnsi="Courier New"/>
        </w:rPr>
      </w:pPr>
    </w:p>
    <w:sectPr w:rsidR="00816E7F" w:rsidRPr="00E51B90" w:rsidSect="00816E7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C27F" w14:textId="77777777" w:rsidR="002A33BF" w:rsidRDefault="002A33BF">
      <w:r>
        <w:separator/>
      </w:r>
    </w:p>
  </w:endnote>
  <w:endnote w:type="continuationSeparator" w:id="0">
    <w:p w14:paraId="43A1FD50" w14:textId="77777777" w:rsidR="002A33BF" w:rsidRDefault="002A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9E40" w14:textId="77777777" w:rsidR="002A33BF" w:rsidRDefault="002A33BF">
      <w:r>
        <w:separator/>
      </w:r>
    </w:p>
  </w:footnote>
  <w:footnote w:type="continuationSeparator" w:id="0">
    <w:p w14:paraId="5624B4F5" w14:textId="77777777" w:rsidR="002A33BF" w:rsidRDefault="002A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80870804">
    <w:abstractNumId w:val="1"/>
  </w:num>
  <w:num w:numId="2" w16cid:durableId="359358121">
    <w:abstractNumId w:val="1"/>
  </w:num>
  <w:num w:numId="3" w16cid:durableId="1331757712">
    <w:abstractNumId w:val="0"/>
  </w:num>
  <w:num w:numId="4" w16cid:durableId="23128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7F"/>
    <w:rsid w:val="001C38F4"/>
    <w:rsid w:val="002A33BF"/>
    <w:rsid w:val="00631493"/>
    <w:rsid w:val="00816E7F"/>
    <w:rsid w:val="00E51B9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2940DE"/>
  <w15:chartTrackingRefBased/>
  <w15:docId w15:val="{34295FAC-96E6-4A7E-B410-757CD43B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816E7F"/>
    <w:rPr>
      <w:rFonts w:ascii="Letter-Gothic-Drafting" w:hAnsi="Letter-Gothic-Drafting"/>
      <w:b/>
      <w:snapToGrid w:val="0"/>
    </w:rPr>
  </w:style>
  <w:style w:type="character" w:customStyle="1" w:styleId="SEC06-18Char">
    <w:name w:val="SEC 06-18 Char"/>
    <w:link w:val="SEC06-18"/>
    <w:rsid w:val="00816E7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291</Words>
  <Characters>1563</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32-1552; Reinstatement of a suspended license, certificate or registration; reissuance of a revoked license, certificate or registration</dc:title>
  <dc:subject>Reinstatement of a suspended license, certificate or registration; reissuance of a revoked license, certificate or registration</dc:subject>
  <dc:creator>Arizona Legislative Council</dc:creator>
  <cp:keywords/>
  <dc:description>0256.doc - 521R - 2015</dc:description>
  <cp:lastModifiedBy>dbupdate</cp:lastModifiedBy>
  <cp:revision>2</cp:revision>
  <cp:lastPrinted>2015-06-19T15:00:00Z</cp:lastPrinted>
  <dcterms:created xsi:type="dcterms:W3CDTF">2025-09-20T20:02:00Z</dcterms:created>
  <dcterms:modified xsi:type="dcterms:W3CDTF">2025-09-20T20:02:00Z</dcterms:modified>
</cp:coreProperties>
</file>