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ED4C30" w14:textId="77777777" w:rsidR="00FF02B6" w:rsidRPr="00D719B2" w:rsidRDefault="00FF02B6" w:rsidP="00FF02B6">
      <w:pPr>
        <w:pStyle w:val="SEC06-18"/>
        <w:rPr>
          <w:rFonts w:ascii="Courier New" w:hAnsi="Courier New" w:cs="Courier New"/>
        </w:rPr>
      </w:pPr>
      <w:r w:rsidRPr="00D719B2">
        <w:rPr>
          <w:rFonts w:ascii="Courier New" w:hAnsi="Courier New" w:cs="Courier New"/>
          <w:vanish/>
        </w:rPr>
        <w:fldChar w:fldCharType="begin"/>
      </w:r>
      <w:r w:rsidRPr="00D719B2">
        <w:rPr>
          <w:rFonts w:ascii="Courier New" w:hAnsi="Courier New" w:cs="Courier New"/>
          <w:vanish/>
        </w:rPr>
        <w:instrText xml:space="preserve"> COMMENTS START_STATUTE \* MERGEFORMAT </w:instrText>
      </w:r>
      <w:r w:rsidRPr="00D719B2">
        <w:rPr>
          <w:rFonts w:ascii="Courier New" w:hAnsi="Courier New" w:cs="Courier New"/>
          <w:vanish/>
        </w:rPr>
        <w:fldChar w:fldCharType="separate"/>
      </w:r>
      <w:r w:rsidRPr="00D719B2">
        <w:rPr>
          <w:rFonts w:ascii="Courier New" w:hAnsi="Courier New" w:cs="Courier New"/>
          <w:vanish/>
        </w:rPr>
        <w:t>START_STATUTE</w:t>
      </w:r>
      <w:r w:rsidRPr="00D719B2">
        <w:rPr>
          <w:rFonts w:ascii="Courier New" w:hAnsi="Courier New" w:cs="Courier New"/>
          <w:vanish/>
        </w:rPr>
        <w:fldChar w:fldCharType="end"/>
      </w:r>
      <w:r w:rsidRPr="00D719B2">
        <w:rPr>
          <w:rStyle w:val="SNUM"/>
          <w:rFonts w:ascii="Courier New" w:hAnsi="Courier New" w:cs="Courier New"/>
        </w:rPr>
        <w:t>32-1502</w:t>
      </w:r>
      <w:r w:rsidRPr="00D719B2">
        <w:rPr>
          <w:rFonts w:ascii="Courier New" w:hAnsi="Courier New" w:cs="Courier New"/>
        </w:rPr>
        <w:t>.  </w:t>
      </w:r>
      <w:r w:rsidRPr="00D719B2">
        <w:rPr>
          <w:rStyle w:val="SECHEAD"/>
          <w:rFonts w:ascii="Courier New" w:hAnsi="Courier New" w:cs="Courier New"/>
        </w:rPr>
        <w:t>Naturopathic physicians medical board; appointment; qualifications; term of office; immunity</w:t>
      </w:r>
    </w:p>
    <w:p w14:paraId="1B90857D" w14:textId="77777777" w:rsidR="00FF02B6" w:rsidRPr="00D719B2" w:rsidRDefault="00FF02B6" w:rsidP="00FF02B6">
      <w:pPr>
        <w:pStyle w:val="P06-00"/>
        <w:rPr>
          <w:rFonts w:ascii="Courier New" w:hAnsi="Courier New" w:cs="Courier New"/>
        </w:rPr>
      </w:pPr>
      <w:r w:rsidRPr="00D719B2">
        <w:rPr>
          <w:rFonts w:ascii="Courier New" w:hAnsi="Courier New" w:cs="Courier New"/>
        </w:rPr>
        <w:t>A.  The naturopathic physicians medical board is established consisting of the following members:</w:t>
      </w:r>
    </w:p>
    <w:p w14:paraId="125DBACB" w14:textId="77777777" w:rsidR="00FF02B6" w:rsidRPr="00D719B2" w:rsidRDefault="00FF02B6" w:rsidP="00FF02B6">
      <w:pPr>
        <w:pStyle w:val="P06-00"/>
        <w:rPr>
          <w:rFonts w:ascii="Courier New" w:hAnsi="Courier New" w:cs="Courier New"/>
        </w:rPr>
      </w:pPr>
      <w:r w:rsidRPr="00D719B2">
        <w:rPr>
          <w:rFonts w:ascii="Courier New" w:hAnsi="Courier New" w:cs="Courier New"/>
        </w:rPr>
        <w:t>1.  Four physician members appointed by the governor.  Each physician member shall be:</w:t>
      </w:r>
    </w:p>
    <w:p w14:paraId="30D3C1EF" w14:textId="77777777" w:rsidR="00FF02B6" w:rsidRPr="00D719B2" w:rsidRDefault="00FF02B6" w:rsidP="00FF02B6">
      <w:pPr>
        <w:pStyle w:val="P06-00"/>
        <w:rPr>
          <w:rFonts w:ascii="Courier New" w:hAnsi="Courier New" w:cs="Courier New"/>
        </w:rPr>
      </w:pPr>
      <w:r w:rsidRPr="00D719B2">
        <w:rPr>
          <w:rFonts w:ascii="Courier New" w:hAnsi="Courier New" w:cs="Courier New"/>
        </w:rPr>
        <w:t>(a)  A resident of this state for at least five years immediately preceding the appointment.</w:t>
      </w:r>
    </w:p>
    <w:p w14:paraId="46C3AC8A" w14:textId="77777777" w:rsidR="00FF02B6" w:rsidRPr="00D719B2" w:rsidRDefault="00FF02B6" w:rsidP="00FF02B6">
      <w:pPr>
        <w:pStyle w:val="P06-00"/>
        <w:rPr>
          <w:rFonts w:ascii="Courier New" w:hAnsi="Courier New" w:cs="Courier New"/>
        </w:rPr>
      </w:pPr>
      <w:r w:rsidRPr="00D719B2">
        <w:rPr>
          <w:rFonts w:ascii="Courier New" w:hAnsi="Courier New" w:cs="Courier New"/>
        </w:rPr>
        <w:t>(b)  A doctor of naturopathic medicine with a degree from a naturopathic school or college approved by the board who has engaged in full</w:t>
      </w:r>
      <w:r w:rsidRPr="00D719B2">
        <w:rPr>
          <w:rFonts w:ascii="Courier New" w:hAnsi="Courier New" w:cs="Courier New"/>
        </w:rPr>
        <w:noBreakHyphen/>
        <w:t>time practice of naturopathic medicine for at least five years immediately preceding the appointment.</w:t>
      </w:r>
    </w:p>
    <w:p w14:paraId="5BBF053F" w14:textId="77777777" w:rsidR="00FF02B6" w:rsidRPr="00D719B2" w:rsidRDefault="00FF02B6" w:rsidP="00FF02B6">
      <w:pPr>
        <w:pStyle w:val="P06-00"/>
        <w:rPr>
          <w:rFonts w:ascii="Courier New" w:hAnsi="Courier New" w:cs="Courier New"/>
        </w:rPr>
      </w:pPr>
      <w:r w:rsidRPr="00D719B2">
        <w:rPr>
          <w:rFonts w:ascii="Courier New" w:hAnsi="Courier New" w:cs="Courier New"/>
        </w:rPr>
        <w:t>2.  Three public members appointed by the governor.  Each public member shall:</w:t>
      </w:r>
    </w:p>
    <w:p w14:paraId="4A3916EE" w14:textId="77777777" w:rsidR="00FF02B6" w:rsidRPr="00D719B2" w:rsidRDefault="00FF02B6" w:rsidP="00FF02B6">
      <w:pPr>
        <w:pStyle w:val="P06-00"/>
        <w:rPr>
          <w:rFonts w:ascii="Courier New" w:hAnsi="Courier New" w:cs="Courier New"/>
        </w:rPr>
      </w:pPr>
      <w:r w:rsidRPr="00D719B2">
        <w:rPr>
          <w:rFonts w:ascii="Courier New" w:hAnsi="Courier New" w:cs="Courier New"/>
        </w:rPr>
        <w:t>(a)  Be a resident of this state for at least five years immediately preceding the appointment.</w:t>
      </w:r>
    </w:p>
    <w:p w14:paraId="0B318886" w14:textId="77777777" w:rsidR="00FF02B6" w:rsidRPr="00D719B2" w:rsidRDefault="00FF02B6" w:rsidP="00FF02B6">
      <w:pPr>
        <w:pStyle w:val="P06-00"/>
        <w:rPr>
          <w:rFonts w:ascii="Courier New" w:hAnsi="Courier New" w:cs="Courier New"/>
        </w:rPr>
      </w:pPr>
      <w:r w:rsidRPr="00D719B2">
        <w:rPr>
          <w:rFonts w:ascii="Courier New" w:hAnsi="Courier New" w:cs="Courier New"/>
        </w:rPr>
        <w:t>(b)  Not be connected, in any manner, with or have any interest in a school of medicine, a health care institution or any person practicing any form of healing or treatment of bodily or mental ailments.</w:t>
      </w:r>
    </w:p>
    <w:p w14:paraId="064F2AEA" w14:textId="77777777" w:rsidR="00FF02B6" w:rsidRPr="00D719B2" w:rsidRDefault="00FF02B6" w:rsidP="00FF02B6">
      <w:pPr>
        <w:pStyle w:val="P06-00"/>
        <w:rPr>
          <w:rFonts w:ascii="Courier New" w:hAnsi="Courier New" w:cs="Courier New"/>
        </w:rPr>
      </w:pPr>
      <w:r w:rsidRPr="00D719B2">
        <w:rPr>
          <w:rFonts w:ascii="Courier New" w:hAnsi="Courier New" w:cs="Courier New"/>
        </w:rPr>
        <w:t>(c)  Demonstrate an interest in the health problems in this state.</w:t>
      </w:r>
    </w:p>
    <w:p w14:paraId="262E0942" w14:textId="77777777" w:rsidR="00FF02B6" w:rsidRPr="00D719B2" w:rsidRDefault="00FF02B6" w:rsidP="00FF02B6">
      <w:pPr>
        <w:pStyle w:val="P06-00"/>
        <w:rPr>
          <w:rFonts w:ascii="Courier New" w:hAnsi="Courier New" w:cs="Courier New"/>
        </w:rPr>
      </w:pPr>
      <w:r w:rsidRPr="00D719B2">
        <w:rPr>
          <w:rFonts w:ascii="Courier New" w:hAnsi="Courier New" w:cs="Courier New"/>
        </w:rPr>
        <w:t>B.  Before appointment by the governor, a prospective member of the board shall submit a full set of fingerprints to the governor for the purpose of obtaining a state and federal criminal records check pursuant to se</w:t>
      </w:r>
      <w:r w:rsidR="006A47A2" w:rsidRPr="00D719B2">
        <w:rPr>
          <w:rFonts w:ascii="Courier New" w:hAnsi="Courier New" w:cs="Courier New"/>
        </w:rPr>
        <w:t>ction 41</w:t>
      </w:r>
      <w:r w:rsidR="006A47A2" w:rsidRPr="00D719B2">
        <w:rPr>
          <w:rFonts w:ascii="Courier New" w:hAnsi="Courier New" w:cs="Courier New"/>
        </w:rPr>
        <w:noBreakHyphen/>
        <w:t>1750 and Public Law 92</w:t>
      </w:r>
      <w:r w:rsidR="006A47A2" w:rsidRPr="00D719B2">
        <w:rPr>
          <w:rFonts w:ascii="Courier New" w:hAnsi="Courier New" w:cs="Courier New"/>
        </w:rPr>
        <w:noBreakHyphen/>
      </w:r>
      <w:r w:rsidRPr="00D719B2">
        <w:rPr>
          <w:rFonts w:ascii="Courier New" w:hAnsi="Courier New" w:cs="Courier New"/>
        </w:rPr>
        <w:t>544.  The department of public safety may exchange this fingerprint data with the federal bureau of investigation.</w:t>
      </w:r>
    </w:p>
    <w:p w14:paraId="4F25EFEF" w14:textId="77777777" w:rsidR="00FF02B6" w:rsidRPr="00D719B2" w:rsidRDefault="00FF02B6" w:rsidP="00FF02B6">
      <w:pPr>
        <w:pStyle w:val="P06-00"/>
        <w:rPr>
          <w:rFonts w:ascii="Courier New" w:hAnsi="Courier New" w:cs="Courier New"/>
        </w:rPr>
      </w:pPr>
      <w:r w:rsidRPr="00D719B2">
        <w:rPr>
          <w:rFonts w:ascii="Courier New" w:hAnsi="Courier New" w:cs="Courier New"/>
        </w:rPr>
        <w:t>C.  The terms of office of the physician members and the public members are five years to begin and end on June 30.  Each physician member and each public member continue to hold office until the appointment and qualification of their successors, subject to the following exceptions:</w:t>
      </w:r>
    </w:p>
    <w:p w14:paraId="7D727E2F" w14:textId="77777777" w:rsidR="00FF02B6" w:rsidRPr="00D719B2" w:rsidRDefault="00FF02B6" w:rsidP="00FF02B6">
      <w:pPr>
        <w:pStyle w:val="P06-00"/>
        <w:rPr>
          <w:rFonts w:ascii="Courier New" w:hAnsi="Courier New" w:cs="Courier New"/>
        </w:rPr>
      </w:pPr>
      <w:r w:rsidRPr="00D719B2">
        <w:rPr>
          <w:rFonts w:ascii="Courier New" w:hAnsi="Courier New" w:cs="Courier New"/>
        </w:rPr>
        <w:t>1.  A member of the board may be removed from office if the governor finds the member was guilty of malfeasance, misfeasance or dishonorable conduct.</w:t>
      </w:r>
    </w:p>
    <w:p w14:paraId="2C5FD387" w14:textId="77777777" w:rsidR="00FF02B6" w:rsidRPr="00D719B2" w:rsidRDefault="00FF02B6" w:rsidP="00FF02B6">
      <w:pPr>
        <w:pStyle w:val="P06-00"/>
        <w:rPr>
          <w:rFonts w:ascii="Courier New" w:hAnsi="Courier New" w:cs="Courier New"/>
        </w:rPr>
      </w:pPr>
      <w:r w:rsidRPr="00D719B2">
        <w:rPr>
          <w:rFonts w:ascii="Courier New" w:hAnsi="Courier New" w:cs="Courier New"/>
        </w:rPr>
        <w:t>2.  The term of any member automatically ends on resignation, permanent removal from this state or removal from this state for a period of more than six months.</w:t>
      </w:r>
    </w:p>
    <w:p w14:paraId="73429EA8" w14:textId="77777777" w:rsidR="00FF02B6" w:rsidRPr="00D719B2" w:rsidRDefault="00FF02B6" w:rsidP="00FF02B6">
      <w:pPr>
        <w:pStyle w:val="P06-00"/>
        <w:rPr>
          <w:rFonts w:ascii="Courier New" w:hAnsi="Courier New" w:cs="Courier New"/>
        </w:rPr>
      </w:pPr>
      <w:r w:rsidRPr="00D719B2">
        <w:rPr>
          <w:rFonts w:ascii="Courier New" w:hAnsi="Courier New" w:cs="Courier New"/>
        </w:rPr>
        <w:t>D.  There shall be no monetary liability on the part of and no cause of action shall arise against the members of the board, the secretary</w:t>
      </w:r>
      <w:r w:rsidRPr="00D719B2">
        <w:rPr>
          <w:rFonts w:ascii="Courier New" w:hAnsi="Courier New" w:cs="Courier New"/>
        </w:rPr>
        <w:noBreakHyphen/>
        <w:t xml:space="preserve">treasurer or permanent or temporary personnel of the board for any act done or proceeding undertaken or performed in good faith and in furtherance of the purposes of this chapter. </w:t>
      </w:r>
      <w:r w:rsidRPr="00D719B2">
        <w:rPr>
          <w:rFonts w:ascii="Courier New" w:hAnsi="Courier New" w:cs="Courier New"/>
          <w:vanish/>
        </w:rPr>
        <w:fldChar w:fldCharType="begin"/>
      </w:r>
      <w:r w:rsidRPr="00D719B2">
        <w:rPr>
          <w:rFonts w:ascii="Courier New" w:hAnsi="Courier New" w:cs="Courier New"/>
          <w:vanish/>
        </w:rPr>
        <w:instrText xml:space="preserve"> COMMENTS END_STATUTE \* MERGEFORMAT </w:instrText>
      </w:r>
      <w:r w:rsidRPr="00D719B2">
        <w:rPr>
          <w:rFonts w:ascii="Courier New" w:hAnsi="Courier New" w:cs="Courier New"/>
          <w:vanish/>
        </w:rPr>
        <w:fldChar w:fldCharType="separate"/>
      </w:r>
      <w:r w:rsidRPr="00D719B2">
        <w:rPr>
          <w:rFonts w:ascii="Courier New" w:hAnsi="Courier New" w:cs="Courier New"/>
          <w:vanish/>
        </w:rPr>
        <w:t>END_STATUTE</w:t>
      </w:r>
      <w:r w:rsidRPr="00D719B2">
        <w:rPr>
          <w:rFonts w:ascii="Courier New" w:hAnsi="Courier New" w:cs="Courier New"/>
          <w:vanish/>
        </w:rPr>
        <w:fldChar w:fldCharType="end"/>
      </w:r>
    </w:p>
    <w:p w14:paraId="5DCD9136" w14:textId="77777777" w:rsidR="00FF02B6" w:rsidRPr="00D719B2" w:rsidRDefault="00FF02B6" w:rsidP="00FF02B6">
      <w:pPr>
        <w:rPr>
          <w:rFonts w:ascii="Courier New" w:hAnsi="Courier New" w:cs="Courier New"/>
        </w:rPr>
      </w:pPr>
    </w:p>
    <w:sectPr w:rsidR="00FF02B6" w:rsidRPr="00D719B2" w:rsidSect="00FF02B6">
      <w:type w:val="continuous"/>
      <w:pgSz w:w="12240" w:h="15840"/>
      <w:pgMar w:top="1440" w:right="1440" w:bottom="1440" w:left="1872" w:header="720" w:footer="720" w:gutter="0"/>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CC4514" w14:textId="77777777" w:rsidR="00FF02B6" w:rsidRDefault="00FF02B6">
      <w:r>
        <w:separator/>
      </w:r>
    </w:p>
  </w:endnote>
  <w:endnote w:type="continuationSeparator" w:id="0">
    <w:p w14:paraId="4B958867" w14:textId="77777777" w:rsidR="00FF02B6" w:rsidRDefault="00FF02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4899F6" w14:textId="77777777" w:rsidR="00FF02B6" w:rsidRDefault="00FF02B6">
      <w:r>
        <w:separator/>
      </w:r>
    </w:p>
  </w:footnote>
  <w:footnote w:type="continuationSeparator" w:id="0">
    <w:p w14:paraId="179F864D" w14:textId="77777777" w:rsidR="00FF02B6" w:rsidRDefault="00FF02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194470983">
    <w:abstractNumId w:val="1"/>
  </w:num>
  <w:num w:numId="2" w16cid:durableId="137846576">
    <w:abstractNumId w:val="1"/>
  </w:num>
  <w:num w:numId="3" w16cid:durableId="1907916424">
    <w:abstractNumId w:val="0"/>
  </w:num>
  <w:num w:numId="4" w16cid:durableId="19936743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2B6"/>
    <w:rsid w:val="006A47A2"/>
    <w:rsid w:val="00D719B2"/>
    <w:rsid w:val="00F540AD"/>
    <w:rsid w:val="00FF02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447B74"/>
  <w15:chartTrackingRefBased/>
  <w15:docId w15:val="{EC9CDDA6-7F4C-4DB9-87CB-EC5D2C446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AGENCY">
    <w:name w:val="AGENCY"/>
    <w:basedOn w:val="DefaultParagraphFont"/>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pPr>
      <w:widowControl/>
      <w:suppressLineNumbers/>
    </w:pPr>
  </w:style>
  <w:style w:type="paragraph" w:styleId="BodyTextIndent">
    <w:name w:val="Body Text Indent"/>
    <w:basedOn w:val="Normal"/>
    <w:pPr>
      <w:widowControl/>
      <w:tabs>
        <w:tab w:val="left" w:pos="0"/>
        <w:tab w:val="left" w:pos="720"/>
      </w:tabs>
      <w:ind w:firstLine="720"/>
    </w:p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style>
  <w:style w:type="paragraph" w:styleId="Header">
    <w:name w:val="header"/>
    <w:basedOn w:val="Normal"/>
  </w:style>
  <w:style w:type="character" w:customStyle="1" w:styleId="INTRO">
    <w:name w:val="INTRO"/>
    <w:basedOn w:val="DefaultParagraphFont"/>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tyle>
  <w:style w:type="character" w:customStyle="1" w:styleId="O">
    <w:name w:val="O"/>
    <w:basedOn w:val="DefaultParagraphFont"/>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link w:val="SEC06-18Char"/>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color w:val="800080"/>
      <w:u w:val="single"/>
    </w:rPr>
  </w:style>
  <w:style w:type="character" w:customStyle="1" w:styleId="SNUM">
    <w:name w:val="SNUM"/>
    <w:basedOn w:val="DefaultParagraphFont"/>
    <w:rPr>
      <w:color w:val="008000"/>
    </w:rPr>
  </w:style>
  <w:style w:type="character" w:customStyle="1" w:styleId="SPONSORS">
    <w:name w:val="SPONSORS"/>
  </w:style>
  <w:style w:type="character" w:customStyle="1" w:styleId="Title1">
    <w:name w:val="Title1"/>
    <w:basedOn w:val="DefaultParagraphFont"/>
    <w:rPr>
      <w:caps/>
      <w:color w:val="0000FF"/>
    </w:rPr>
  </w:style>
  <w:style w:type="character" w:customStyle="1" w:styleId="UP">
    <w:name w:val="UP"/>
    <w:basedOn w:val="DefaultParagraphFont"/>
    <w:rPr>
      <w:caps/>
      <w:noProof w:val="0"/>
      <w:color w:val="0000FF"/>
      <w:lang w:val="en-US"/>
    </w:rPr>
  </w:style>
  <w:style w:type="character" w:customStyle="1" w:styleId="P06-00Char">
    <w:name w:val="P 06-00 Char"/>
    <w:link w:val="P06-00"/>
    <w:rsid w:val="00FF02B6"/>
    <w:rPr>
      <w:rFonts w:ascii="Letter-Gothic-Drafting" w:hAnsi="Letter-Gothic-Drafting"/>
      <w:b/>
      <w:snapToGrid w:val="0"/>
    </w:rPr>
  </w:style>
  <w:style w:type="character" w:customStyle="1" w:styleId="SEC06-18Char">
    <w:name w:val="SEC 06-18 Char"/>
    <w:link w:val="SEC06-18"/>
    <w:rsid w:val="00FF02B6"/>
    <w:rPr>
      <w:rFonts w:ascii="Letter-Gothic-Drafting" w:hAnsi="Letter-Gothic-Drafting"/>
      <w:b/>
      <w:snapToGrid w:val="0"/>
    </w:rPr>
  </w:style>
  <w:style w:type="paragraph" w:styleId="BalloonText">
    <w:name w:val="Balloon Text"/>
    <w:basedOn w:val="Normal"/>
    <w:link w:val="BalloonTextChar"/>
    <w:rsid w:val="006A47A2"/>
    <w:rPr>
      <w:rFonts w:ascii="Segoe UI" w:hAnsi="Segoe UI" w:cs="Segoe UI"/>
      <w:sz w:val="18"/>
      <w:szCs w:val="18"/>
    </w:rPr>
  </w:style>
  <w:style w:type="character" w:customStyle="1" w:styleId="BalloonTextChar">
    <w:name w:val="Balloon Text Char"/>
    <w:basedOn w:val="DefaultParagraphFont"/>
    <w:link w:val="BalloonText"/>
    <w:rsid w:val="006A47A2"/>
    <w:rPr>
      <w:rFonts w:ascii="Segoe UI" w:hAnsi="Segoe UI" w:cs="Segoe UI"/>
      <w:b/>
      <w:snapToGrid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at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Template>
  <TotalTime>0</TotalTime>
  <Pages>1</Pages>
  <Words>397</Words>
  <Characters>2053</Characters>
  <Application>Microsoft Office Word</Application>
  <DocSecurity>0</DocSecurity>
  <Lines>42</Lines>
  <Paragraphs>17</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2433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32-1502; Naturopathic physicians medical board; appointment; qualifications; term of office; immunity</dc:title>
  <dc:subject>Naturopathic physicians medical board; appointment; qualifications; term of office; immunity</dc:subject>
  <dc:creator>Arizona Legislative Council</dc:creator>
  <cp:keywords/>
  <dc:description>0327.docx - 531R - 2017</dc:description>
  <cp:lastModifiedBy>dbupdate</cp:lastModifiedBy>
  <cp:revision>2</cp:revision>
  <cp:lastPrinted>2017-08-04T16:22:00Z</cp:lastPrinted>
  <dcterms:created xsi:type="dcterms:W3CDTF">2025-09-20T20:00:00Z</dcterms:created>
  <dcterms:modified xsi:type="dcterms:W3CDTF">2025-09-20T20:00:00Z</dcterms:modified>
</cp:coreProperties>
</file>