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10BE9" w14:textId="77777777" w:rsidR="005F7C91" w:rsidRPr="00502E02" w:rsidRDefault="005F7C91" w:rsidP="005F7C91">
      <w:pPr>
        <w:pStyle w:val="SEC06-18"/>
        <w:rPr>
          <w:rFonts w:ascii="Courier New" w:hAnsi="Courier New" w:cs="Courier New"/>
        </w:rPr>
      </w:pPr>
      <w:r w:rsidRPr="00502E02">
        <w:rPr>
          <w:rFonts w:ascii="Courier New" w:hAnsi="Courier New" w:cs="Courier New"/>
        </w:rPr>
        <w:fldChar w:fldCharType="begin"/>
      </w:r>
      <w:r w:rsidRPr="00502E02">
        <w:rPr>
          <w:rFonts w:ascii="Courier New" w:hAnsi="Courier New" w:cs="Courier New"/>
        </w:rPr>
        <w:instrText xml:space="preserve"> COMMENTS START_STATUTE \* MERGEFORMAT </w:instrText>
      </w:r>
      <w:r w:rsidRPr="00502E02">
        <w:rPr>
          <w:rFonts w:ascii="Courier New" w:hAnsi="Courier New" w:cs="Courier New"/>
        </w:rPr>
        <w:fldChar w:fldCharType="separate"/>
      </w:r>
      <w:r w:rsidRPr="00502E02">
        <w:rPr>
          <w:rFonts w:ascii="Courier New" w:hAnsi="Courier New" w:cs="Courier New"/>
          <w:vanish/>
        </w:rPr>
        <w:t>START_STATUTE</w:t>
      </w:r>
      <w:r w:rsidRPr="00502E02">
        <w:rPr>
          <w:rFonts w:ascii="Courier New" w:hAnsi="Courier New" w:cs="Courier New"/>
        </w:rPr>
        <w:fldChar w:fldCharType="end"/>
      </w:r>
      <w:r w:rsidRPr="00502E02">
        <w:rPr>
          <w:rStyle w:val="SNUM"/>
          <w:rFonts w:ascii="Courier New" w:hAnsi="Courier New" w:cs="Courier New"/>
        </w:rPr>
        <w:t>32-1491</w:t>
      </w:r>
      <w:r w:rsidRPr="00502E02">
        <w:rPr>
          <w:rFonts w:ascii="Courier New" w:hAnsi="Courier New" w:cs="Courier New"/>
        </w:rPr>
        <w:t>.  </w:t>
      </w:r>
      <w:r w:rsidRPr="00502E02">
        <w:rPr>
          <w:rStyle w:val="SECHEAD"/>
          <w:rFonts w:ascii="Courier New" w:hAnsi="Courier New" w:cs="Courier New"/>
        </w:rPr>
        <w:t>Dispensing of drugs and devices; exception; civil penalty; conditions; definition</w:t>
      </w:r>
    </w:p>
    <w:p w14:paraId="0A42D4B8" w14:textId="77777777" w:rsidR="005F7C91" w:rsidRPr="00502E02" w:rsidRDefault="005F7C91" w:rsidP="005F7C91">
      <w:pPr>
        <w:pStyle w:val="P06-00"/>
        <w:rPr>
          <w:rFonts w:ascii="Courier New" w:hAnsi="Courier New" w:cs="Courier New"/>
        </w:rPr>
      </w:pPr>
      <w:r w:rsidRPr="00502E02">
        <w:rPr>
          <w:rFonts w:ascii="Courier New" w:hAnsi="Courier New" w:cs="Courier New"/>
        </w:rPr>
        <w:t>A.  Except as provided in subsections B and F of this section, a doctor of medicine may dispense drugs and devices kept by the doctor if:</w:t>
      </w:r>
    </w:p>
    <w:p w14:paraId="40E75FF9" w14:textId="77777777" w:rsidR="005F7C91" w:rsidRPr="00502E02" w:rsidRDefault="005F7C91" w:rsidP="005F7C91">
      <w:pPr>
        <w:pStyle w:val="P06-00"/>
        <w:rPr>
          <w:rFonts w:ascii="Courier New" w:hAnsi="Courier New" w:cs="Courier New"/>
        </w:rPr>
      </w:pPr>
      <w:r w:rsidRPr="00502E02">
        <w:rPr>
          <w:rFonts w:ascii="Courier New" w:hAnsi="Courier New" w:cs="Courier New"/>
        </w:rPr>
        <w:t>1.  All drugs are dispensed in packages labeled with the following information:</w:t>
      </w:r>
    </w:p>
    <w:p w14:paraId="0759B817" w14:textId="77777777" w:rsidR="005F7C91" w:rsidRPr="00502E02" w:rsidRDefault="005F7C91" w:rsidP="005F7C91">
      <w:pPr>
        <w:pStyle w:val="P06-00"/>
        <w:rPr>
          <w:rFonts w:ascii="Courier New" w:hAnsi="Courier New" w:cs="Courier New"/>
        </w:rPr>
      </w:pPr>
      <w:r w:rsidRPr="00502E02">
        <w:rPr>
          <w:rFonts w:ascii="Courier New" w:hAnsi="Courier New" w:cs="Courier New"/>
        </w:rPr>
        <w:t>(a)  The dispensing doctor's name, address and telephone number.</w:t>
      </w:r>
    </w:p>
    <w:p w14:paraId="17F7FBA9" w14:textId="77777777" w:rsidR="005F7C91" w:rsidRPr="00502E02" w:rsidRDefault="005F7C91" w:rsidP="005F7C91">
      <w:pPr>
        <w:pStyle w:val="P06-00"/>
        <w:rPr>
          <w:rFonts w:ascii="Courier New" w:hAnsi="Courier New" w:cs="Courier New"/>
        </w:rPr>
      </w:pPr>
      <w:r w:rsidRPr="00502E02">
        <w:rPr>
          <w:rFonts w:ascii="Courier New" w:hAnsi="Courier New" w:cs="Courier New"/>
        </w:rPr>
        <w:t>(b)  The date the drug is dispensed.</w:t>
      </w:r>
    </w:p>
    <w:p w14:paraId="1F7E49CE" w14:textId="77777777" w:rsidR="005F7C91" w:rsidRPr="00502E02" w:rsidRDefault="005F7C91" w:rsidP="005F7C91">
      <w:pPr>
        <w:pStyle w:val="P06-00"/>
        <w:rPr>
          <w:rFonts w:ascii="Courier New" w:hAnsi="Courier New" w:cs="Courier New"/>
        </w:rPr>
      </w:pPr>
      <w:r w:rsidRPr="00502E02">
        <w:rPr>
          <w:rFonts w:ascii="Courier New" w:hAnsi="Courier New" w:cs="Courier New"/>
        </w:rPr>
        <w:t>(c)  The patient's name.</w:t>
      </w:r>
    </w:p>
    <w:p w14:paraId="4AE21B48" w14:textId="77777777" w:rsidR="005F7C91" w:rsidRPr="00502E02" w:rsidRDefault="005F7C91" w:rsidP="005F7C91">
      <w:pPr>
        <w:pStyle w:val="P06-00"/>
        <w:rPr>
          <w:rFonts w:ascii="Courier New" w:hAnsi="Courier New" w:cs="Courier New"/>
        </w:rPr>
      </w:pPr>
      <w:r w:rsidRPr="00502E02">
        <w:rPr>
          <w:rFonts w:ascii="Courier New" w:hAnsi="Courier New" w:cs="Courier New"/>
        </w:rPr>
        <w:t>(d)  The name and strength of the drug, directions for its use and any cautionary statements.</w:t>
      </w:r>
    </w:p>
    <w:p w14:paraId="5F3D82E1" w14:textId="77777777" w:rsidR="005F7C91" w:rsidRPr="00502E02" w:rsidRDefault="005F7C91" w:rsidP="005F7C91">
      <w:pPr>
        <w:pStyle w:val="P06-00"/>
        <w:rPr>
          <w:rFonts w:ascii="Courier New" w:hAnsi="Courier New" w:cs="Courier New"/>
        </w:rPr>
      </w:pPr>
      <w:r w:rsidRPr="00502E02">
        <w:rPr>
          <w:rFonts w:ascii="Courier New" w:hAnsi="Courier New" w:cs="Courier New"/>
        </w:rPr>
        <w:t>2.  The dispensing doctor enters into the patient's medical record the name and strength of the drug dispensed, the date the drug is dispensed and the therapeutic reason.</w:t>
      </w:r>
    </w:p>
    <w:p w14:paraId="55D2D6E4" w14:textId="77777777" w:rsidR="005F7C91" w:rsidRPr="00502E02" w:rsidRDefault="005F7C91" w:rsidP="005F7C91">
      <w:pPr>
        <w:pStyle w:val="P06-00"/>
        <w:rPr>
          <w:rFonts w:ascii="Courier New" w:hAnsi="Courier New" w:cs="Courier New"/>
        </w:rPr>
      </w:pPr>
      <w:r w:rsidRPr="00502E02">
        <w:rPr>
          <w:rFonts w:ascii="Courier New" w:hAnsi="Courier New" w:cs="Courier New"/>
        </w:rPr>
        <w:t>3.  The dispensing doctor keeps all drugs in a locked cabinet or room, controls access to the cabinet or room by a written procedure and maintains an ongoing inventory of its contents.</w:t>
      </w:r>
    </w:p>
    <w:p w14:paraId="148ACAEA" w14:textId="77777777" w:rsidR="005F7C91" w:rsidRPr="00502E02" w:rsidRDefault="005F7C91" w:rsidP="005F7C91">
      <w:pPr>
        <w:pStyle w:val="P06-00"/>
        <w:rPr>
          <w:rFonts w:ascii="Courier New" w:hAnsi="Courier New" w:cs="Courier New"/>
        </w:rPr>
      </w:pPr>
      <w:r w:rsidRPr="00502E02">
        <w:rPr>
          <w:rFonts w:ascii="Courier New" w:hAnsi="Courier New" w:cs="Courier New"/>
        </w:rPr>
        <w:t>4.  The doctor registers with the board to dispense drugs and devices and pays the registration fee prescribed by section 32</w:t>
      </w:r>
      <w:r w:rsidRPr="00502E02">
        <w:rPr>
          <w:rFonts w:ascii="Courier New" w:hAnsi="Courier New" w:cs="Courier New"/>
        </w:rPr>
        <w:noBreakHyphen/>
        <w:t>1436.</w:t>
      </w:r>
    </w:p>
    <w:p w14:paraId="2B971D92" w14:textId="77777777" w:rsidR="005F7C91" w:rsidRPr="00502E02" w:rsidRDefault="005F7C91" w:rsidP="005F7C91">
      <w:pPr>
        <w:pStyle w:val="P06-00"/>
        <w:rPr>
          <w:rFonts w:ascii="Courier New" w:hAnsi="Courier New" w:cs="Courier New"/>
        </w:rPr>
      </w:pPr>
      <w:bookmarkStart w:id="0" w:name="_Hlk503957209"/>
      <w:r w:rsidRPr="00502E02">
        <w:rPr>
          <w:rFonts w:ascii="Courier New" w:hAnsi="Courier New" w:cs="Courier New"/>
        </w:rPr>
        <w:t>B.  A doctor of medicine may not dispense a schedule II controlled substance that is an opioid, except for an implantable device or an opioid that is for medication</w:t>
      </w:r>
      <w:r w:rsidRPr="00502E02">
        <w:rPr>
          <w:rFonts w:ascii="Courier New" w:hAnsi="Courier New" w:cs="Courier New"/>
        </w:rPr>
        <w:noBreakHyphen/>
        <w:t>assisted treatment for substance use disorders.</w:t>
      </w:r>
      <w:bookmarkEnd w:id="0"/>
    </w:p>
    <w:p w14:paraId="5F56241B" w14:textId="77777777" w:rsidR="005F7C91" w:rsidRPr="00502E02" w:rsidRDefault="005F7C91" w:rsidP="005F7C91">
      <w:pPr>
        <w:pStyle w:val="P06-00"/>
        <w:rPr>
          <w:rFonts w:ascii="Courier New" w:hAnsi="Courier New" w:cs="Courier New"/>
        </w:rPr>
      </w:pPr>
      <w:r w:rsidRPr="00502E02">
        <w:rPr>
          <w:rFonts w:ascii="Courier New" w:hAnsi="Courier New" w:cs="Courier New"/>
        </w:rPr>
        <w:t>C.  Except in an emergency situation, a doctor who dispenses drugs without being registered by the board to do so is subject to a civil penalty by the board of at least $300 and not more than $1,000 for each transaction and is prohibited from further dispensing for a period of time as prescribed by the board.</w:t>
      </w:r>
    </w:p>
    <w:p w14:paraId="06B41740" w14:textId="77777777" w:rsidR="005F7C91" w:rsidRPr="00502E02" w:rsidRDefault="005F7C91" w:rsidP="005F7C91">
      <w:pPr>
        <w:pStyle w:val="P06-00"/>
        <w:rPr>
          <w:rFonts w:ascii="Courier New" w:hAnsi="Courier New" w:cs="Courier New"/>
        </w:rPr>
      </w:pPr>
      <w:r w:rsidRPr="00502E02">
        <w:rPr>
          <w:rFonts w:ascii="Courier New" w:hAnsi="Courier New" w:cs="Courier New"/>
        </w:rPr>
        <w:t>D.  Before a physician dispenses a drug pursuant to this section, the physician shall give the patient a prescription and inform the patient that the prescription may be filled by the prescribing physician or by a pharmacy of the patient's choice.</w:t>
      </w:r>
    </w:p>
    <w:p w14:paraId="45EC93E5" w14:textId="77777777" w:rsidR="005F7C91" w:rsidRPr="00502E02" w:rsidRDefault="005F7C91" w:rsidP="005F7C91">
      <w:pPr>
        <w:pStyle w:val="P06-00"/>
        <w:rPr>
          <w:rFonts w:ascii="Courier New" w:hAnsi="Courier New" w:cs="Courier New"/>
        </w:rPr>
      </w:pPr>
      <w:r w:rsidRPr="00502E02">
        <w:rPr>
          <w:rFonts w:ascii="Courier New" w:hAnsi="Courier New" w:cs="Courier New"/>
        </w:rPr>
        <w:t>E.  Except as provided in subsection F of this section, a doctor shall dispense only to the doctor's own patient and only for conditions being treated by that doctor.  The doctor shall provide direct supervision of a medical assistant, nurse or attendant involved in the dispensing process.  For the purposes of this subsection, "direct supervision" means that a doctor is present and makes the determination as to the legitimacy or the advisability of the drugs or devices to be dispensed.</w:t>
      </w:r>
    </w:p>
    <w:p w14:paraId="1FF28106" w14:textId="77777777" w:rsidR="005F7C91" w:rsidRPr="00502E02" w:rsidRDefault="005F7C91" w:rsidP="005F7C91">
      <w:pPr>
        <w:pStyle w:val="P06-00"/>
        <w:rPr>
          <w:rFonts w:ascii="Courier New" w:hAnsi="Courier New" w:cs="Courier New"/>
        </w:rPr>
      </w:pPr>
      <w:r w:rsidRPr="00502E02">
        <w:rPr>
          <w:rFonts w:ascii="Courier New" w:hAnsi="Courier New" w:cs="Courier New"/>
        </w:rPr>
        <w:t xml:space="preserve">F.  A physician who dispenses not more than a two-day supply of a noncontrolled substance medication that is kept by a health care institution may dispense the noncontrolled substance medication under the dispensing registration of the medical director of the health care institution's emergency department or satellite emergency department and is not required to register to dispense medications pursuant to this section if both of the following apply: </w:t>
      </w:r>
    </w:p>
    <w:p w14:paraId="354C8BF0" w14:textId="77777777" w:rsidR="005F7C91" w:rsidRPr="00502E02" w:rsidRDefault="005F7C91" w:rsidP="005F7C91">
      <w:pPr>
        <w:pStyle w:val="P06-00"/>
        <w:rPr>
          <w:rFonts w:ascii="Courier New" w:hAnsi="Courier New" w:cs="Courier New"/>
        </w:rPr>
      </w:pPr>
      <w:r w:rsidRPr="00502E02">
        <w:rPr>
          <w:rFonts w:ascii="Courier New" w:hAnsi="Courier New" w:cs="Courier New"/>
        </w:rPr>
        <w:t>1.  The physician dispenses only to patients of the health care institution's emergency department or satellite emergency department for conditions diagnosed or treated at the emergency department or satellite emergency department.</w:t>
      </w:r>
    </w:p>
    <w:p w14:paraId="54A137F9" w14:textId="77777777" w:rsidR="005F7C91" w:rsidRPr="00502E02" w:rsidRDefault="005F7C91" w:rsidP="005F7C91">
      <w:pPr>
        <w:pStyle w:val="P06-00"/>
        <w:rPr>
          <w:rFonts w:ascii="Courier New" w:hAnsi="Courier New" w:cs="Courier New"/>
        </w:rPr>
      </w:pPr>
      <w:r w:rsidRPr="00502E02">
        <w:rPr>
          <w:rFonts w:ascii="Courier New" w:hAnsi="Courier New" w:cs="Courier New"/>
        </w:rPr>
        <w:t>2.  The physician works only at the health care institution's emergency department or satellite emergency department.</w:t>
      </w:r>
    </w:p>
    <w:p w14:paraId="47ED37BA" w14:textId="562A2391" w:rsidR="005F7C91" w:rsidRPr="00502E02" w:rsidRDefault="005F7C91" w:rsidP="005F7C91">
      <w:pPr>
        <w:pStyle w:val="P06-00"/>
        <w:rPr>
          <w:rFonts w:ascii="Courier New" w:hAnsi="Courier New" w:cs="Courier New"/>
        </w:rPr>
      </w:pPr>
      <w:r w:rsidRPr="00502E02">
        <w:rPr>
          <w:rFonts w:ascii="Courier New" w:hAnsi="Courier New" w:cs="Courier New"/>
        </w:rPr>
        <w:t>G.  This section shall be enforced by the board, which shall establish rules regarding labeling, recordkeeping, storage and packaging of drugs that are consistent with the requirements of chapter 18 of this title.  The board may conduct periodic reviews of dispensing practices to ensure compliance with this section and applicable rules.</w:t>
      </w:r>
    </w:p>
    <w:p w14:paraId="7BEB6809" w14:textId="1EC79154" w:rsidR="00F540AD" w:rsidRPr="00502E02" w:rsidRDefault="005F7C91" w:rsidP="00AA519D">
      <w:pPr>
        <w:pStyle w:val="P06-00"/>
        <w:rPr>
          <w:rFonts w:ascii="Courier New" w:hAnsi="Courier New" w:cs="Courier New"/>
        </w:rPr>
      </w:pPr>
      <w:r w:rsidRPr="00502E02">
        <w:rPr>
          <w:rFonts w:ascii="Courier New" w:hAnsi="Courier New" w:cs="Courier New"/>
        </w:rPr>
        <w:t>H.  For the purposes of this section, "dispense" means the delivery by a doctor of medicine of a prescription drug or device to a patient, except for samples packaged for individual use by licensed manufacturers or repackagers of drugs, and includes the prescribing, administering, packaging, labeling and security necessary to prepare and safeguard the drug or device for delivery.</w:t>
      </w:r>
      <w:r w:rsidRPr="00502E02">
        <w:rPr>
          <w:rFonts w:ascii="Courier New" w:hAnsi="Courier New" w:cs="Courier New"/>
        </w:rPr>
        <w:fldChar w:fldCharType="begin"/>
      </w:r>
      <w:r w:rsidRPr="00502E02">
        <w:rPr>
          <w:rFonts w:ascii="Courier New" w:hAnsi="Courier New" w:cs="Courier New"/>
        </w:rPr>
        <w:instrText xml:space="preserve"> COMMENTS END_STATUTE \* MERGEFORMAT </w:instrText>
      </w:r>
      <w:r w:rsidRPr="00502E02">
        <w:rPr>
          <w:rFonts w:ascii="Courier New" w:hAnsi="Courier New" w:cs="Courier New"/>
        </w:rPr>
        <w:fldChar w:fldCharType="separate"/>
      </w:r>
      <w:r w:rsidRPr="00502E02">
        <w:rPr>
          <w:rFonts w:ascii="Courier New" w:hAnsi="Courier New" w:cs="Courier New"/>
          <w:vanish/>
        </w:rPr>
        <w:t>END_STATUTE</w:t>
      </w:r>
      <w:r w:rsidRPr="00502E02">
        <w:rPr>
          <w:rFonts w:ascii="Courier New" w:hAnsi="Courier New" w:cs="Courier New"/>
        </w:rPr>
        <w:fldChar w:fldCharType="end"/>
      </w:r>
    </w:p>
    <w:sectPr w:rsidR="00F540AD" w:rsidRPr="00502E02" w:rsidSect="005F7C9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0ECD" w14:textId="77777777" w:rsidR="005F7C91" w:rsidRDefault="005F7C91">
      <w:r>
        <w:separator/>
      </w:r>
    </w:p>
  </w:endnote>
  <w:endnote w:type="continuationSeparator" w:id="0">
    <w:p w14:paraId="77A27541" w14:textId="77777777" w:rsidR="005F7C91" w:rsidRDefault="005F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2A64" w14:textId="77777777" w:rsidR="005F7C91" w:rsidRDefault="005F7C91">
      <w:r>
        <w:separator/>
      </w:r>
    </w:p>
  </w:footnote>
  <w:footnote w:type="continuationSeparator" w:id="0">
    <w:p w14:paraId="1A08229C" w14:textId="77777777" w:rsidR="005F7C91" w:rsidRDefault="005F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65390484">
    <w:abstractNumId w:val="8"/>
  </w:num>
  <w:num w:numId="2" w16cid:durableId="455374575">
    <w:abstractNumId w:val="8"/>
  </w:num>
  <w:num w:numId="3" w16cid:durableId="815417813">
    <w:abstractNumId w:val="7"/>
  </w:num>
  <w:num w:numId="4" w16cid:durableId="1409616542">
    <w:abstractNumId w:val="7"/>
  </w:num>
  <w:num w:numId="5" w16cid:durableId="1234202637">
    <w:abstractNumId w:val="10"/>
  </w:num>
  <w:num w:numId="6" w16cid:durableId="2069720287">
    <w:abstractNumId w:val="11"/>
  </w:num>
  <w:num w:numId="7" w16cid:durableId="818183876">
    <w:abstractNumId w:val="12"/>
  </w:num>
  <w:num w:numId="8" w16cid:durableId="2028872876">
    <w:abstractNumId w:val="9"/>
  </w:num>
  <w:num w:numId="9" w16cid:durableId="1893615330">
    <w:abstractNumId w:val="6"/>
  </w:num>
  <w:num w:numId="10" w16cid:durableId="687607501">
    <w:abstractNumId w:val="5"/>
  </w:num>
  <w:num w:numId="11" w16cid:durableId="1872066074">
    <w:abstractNumId w:val="4"/>
  </w:num>
  <w:num w:numId="12" w16cid:durableId="1759787209">
    <w:abstractNumId w:val="3"/>
  </w:num>
  <w:num w:numId="13" w16cid:durableId="279798682">
    <w:abstractNumId w:val="2"/>
  </w:num>
  <w:num w:numId="14" w16cid:durableId="433404683">
    <w:abstractNumId w:val="1"/>
  </w:num>
  <w:num w:numId="15" w16cid:durableId="52614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91"/>
    <w:rsid w:val="00010503"/>
    <w:rsid w:val="00033AE7"/>
    <w:rsid w:val="00502E02"/>
    <w:rsid w:val="005F7C91"/>
    <w:rsid w:val="00AA519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6430A"/>
  <w15:chartTrackingRefBased/>
  <w15:docId w15:val="{27E67E2A-5B7B-44E7-AFB8-BC87F62B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F7C91"/>
    <w:rPr>
      <w:rFonts w:ascii="Letter Gothic-Drafting" w:hAnsi="Letter Gothic-Drafting"/>
      <w:b/>
      <w:snapToGrid w:val="0"/>
    </w:rPr>
  </w:style>
  <w:style w:type="character" w:customStyle="1" w:styleId="SEC06-18Char">
    <w:name w:val="SEC 06-18 Char"/>
    <w:link w:val="SEC06-18"/>
    <w:rsid w:val="005F7C9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624</Words>
  <Characters>3290</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32-1491; Dispensing of drugs and devices; exception; civil penalty; conditions; definition</dc:title>
  <dc:subject>Dispensing of drugs and devices; exception; civil penalty; conditions; definition</dc:subject>
  <dc:creator>Arizona Legislative Council</dc:creator>
  <cp:keywords/>
  <dc:description>0213.docx - 551R - 2021</dc:description>
  <cp:lastModifiedBy>dbupdate</cp:lastModifiedBy>
  <cp:revision>2</cp:revision>
  <dcterms:created xsi:type="dcterms:W3CDTF">2025-09-20T20:00:00Z</dcterms:created>
  <dcterms:modified xsi:type="dcterms:W3CDTF">2025-09-20T20:00:00Z</dcterms:modified>
</cp:coreProperties>
</file>