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1A97" w14:textId="271FE3E1" w:rsidR="00085FEB" w:rsidRPr="00CB1ACA" w:rsidRDefault="00085FEB" w:rsidP="00085FEB">
      <w:pPr>
        <w:pStyle w:val="SEC06-21"/>
        <w:rPr>
          <w:rFonts w:ascii="Courier New" w:hAnsi="Courier New" w:cs="Courier New"/>
        </w:rPr>
      </w:pPr>
      <w:r w:rsidRPr="00CB1ACA">
        <w:rPr>
          <w:rFonts w:ascii="Courier New" w:hAnsi="Courier New" w:cs="Courier New"/>
        </w:rPr>
        <w:fldChar w:fldCharType="begin"/>
      </w:r>
      <w:r w:rsidRPr="00CB1ACA">
        <w:rPr>
          <w:rFonts w:ascii="Courier New" w:hAnsi="Courier New" w:cs="Courier New"/>
        </w:rPr>
        <w:instrText xml:space="preserve"> COMMENTS START_STATUTE \* MERGEFORMAT </w:instrText>
      </w:r>
      <w:r w:rsidRPr="00CB1ACA">
        <w:rPr>
          <w:rFonts w:ascii="Courier New" w:hAnsi="Courier New" w:cs="Courier New"/>
        </w:rPr>
        <w:fldChar w:fldCharType="separate"/>
      </w:r>
      <w:r w:rsidRPr="00CB1ACA">
        <w:rPr>
          <w:rFonts w:ascii="Courier New" w:hAnsi="Courier New" w:cs="Courier New"/>
          <w:vanish/>
        </w:rPr>
        <w:t>START_STATUTE</w:t>
      </w:r>
      <w:r w:rsidRPr="00CB1ACA">
        <w:rPr>
          <w:rFonts w:ascii="Courier New" w:hAnsi="Courier New" w:cs="Courier New"/>
        </w:rPr>
        <w:fldChar w:fldCharType="end"/>
      </w:r>
      <w:r w:rsidRPr="00CB1ACA">
        <w:rPr>
          <w:rStyle w:val="SNUM"/>
          <w:rFonts w:ascii="Courier New" w:hAnsi="Courier New" w:cs="Courier New"/>
        </w:rPr>
        <w:t>32-1391.01.</w:t>
      </w:r>
      <w:r w:rsidRPr="00CB1ACA">
        <w:rPr>
          <w:rFonts w:ascii="Courier New" w:hAnsi="Courier New" w:cs="Courier New"/>
        </w:rPr>
        <w:t>  </w:t>
      </w:r>
      <w:r w:rsidRPr="00CB1ACA">
        <w:rPr>
          <w:rStyle w:val="SECHEAD"/>
          <w:rFonts w:ascii="Courier New" w:hAnsi="Courier New" w:cs="Courier New"/>
        </w:rPr>
        <w:t>Powers and duties of department</w:t>
      </w:r>
    </w:p>
    <w:p w14:paraId="0360CFED" w14:textId="2A361441" w:rsidR="00085FEB" w:rsidRPr="00CB1ACA" w:rsidRDefault="00085FEB" w:rsidP="00085FEB">
      <w:pPr>
        <w:pStyle w:val="P06-00"/>
        <w:rPr>
          <w:rFonts w:ascii="Courier New" w:hAnsi="Courier New" w:cs="Courier New"/>
        </w:rPr>
      </w:pPr>
      <w:r w:rsidRPr="00CB1ACA">
        <w:rPr>
          <w:rFonts w:ascii="Courier New" w:hAnsi="Courier New" w:cs="Courier New"/>
        </w:rPr>
        <w:t>A.  The department shall adopt rules that:</w:t>
      </w:r>
    </w:p>
    <w:p w14:paraId="34156C00" w14:textId="77777777" w:rsidR="00085FEB" w:rsidRPr="00CB1ACA" w:rsidRDefault="00085FEB" w:rsidP="00085FEB">
      <w:pPr>
        <w:pStyle w:val="P06-00"/>
        <w:rPr>
          <w:rFonts w:ascii="Courier New" w:hAnsi="Courier New" w:cs="Courier New"/>
        </w:rPr>
      </w:pPr>
      <w:r w:rsidRPr="00CB1ACA">
        <w:rPr>
          <w:rFonts w:ascii="Courier New" w:hAnsi="Courier New" w:cs="Courier New"/>
        </w:rPr>
        <w:t>1.  Describe or define deceptive, misleading or professionally negligent practices concerning the offer or sale of prearranged funeral agreements funded by trust and the handling of these funds or accounts.</w:t>
      </w:r>
    </w:p>
    <w:p w14:paraId="34DD06FD" w14:textId="77777777" w:rsidR="00085FEB" w:rsidRPr="00CB1ACA" w:rsidRDefault="00085FEB" w:rsidP="00085FEB">
      <w:pPr>
        <w:pStyle w:val="P06-00"/>
        <w:rPr>
          <w:rFonts w:ascii="Courier New" w:hAnsi="Courier New" w:cs="Courier New"/>
        </w:rPr>
      </w:pPr>
      <w:r w:rsidRPr="00CB1ACA">
        <w:rPr>
          <w:rFonts w:ascii="Courier New" w:hAnsi="Courier New" w:cs="Courier New"/>
        </w:rPr>
        <w:t>2.  Implement and interpret consumer disclosure requirements of this article to provide adequate information to purchasers of prearranged funerals.</w:t>
      </w:r>
    </w:p>
    <w:p w14:paraId="1E61FA68" w14:textId="77777777" w:rsidR="00085FEB" w:rsidRPr="00CB1ACA" w:rsidRDefault="00085FEB" w:rsidP="00085FEB">
      <w:pPr>
        <w:pStyle w:val="P06-00"/>
        <w:rPr>
          <w:rFonts w:ascii="Courier New" w:hAnsi="Courier New" w:cs="Courier New"/>
        </w:rPr>
      </w:pPr>
      <w:r w:rsidRPr="00CB1ACA">
        <w:rPr>
          <w:rFonts w:ascii="Courier New" w:hAnsi="Courier New" w:cs="Courier New"/>
        </w:rPr>
        <w:t>3.  Prescribe funeral establishment recordkeeping requirements concerning prearranged funeral trust sales and prearranged funeral trust accounts and the handling and disposition of trust funds.</w:t>
      </w:r>
    </w:p>
    <w:p w14:paraId="2FD0257C" w14:textId="77777777" w:rsidR="00085FEB" w:rsidRPr="00CB1ACA" w:rsidRDefault="00085FEB" w:rsidP="00085FEB">
      <w:pPr>
        <w:pStyle w:val="P06-00"/>
        <w:rPr>
          <w:rFonts w:ascii="Courier New" w:hAnsi="Courier New" w:cs="Courier New"/>
        </w:rPr>
      </w:pPr>
      <w:r w:rsidRPr="00CB1ACA">
        <w:rPr>
          <w:rFonts w:ascii="Courier New" w:hAnsi="Courier New" w:cs="Courier New"/>
        </w:rPr>
        <w:t>4.  Define terms and develop forms and procedures to implement this article.</w:t>
      </w:r>
    </w:p>
    <w:p w14:paraId="712323C4" w14:textId="4B134366" w:rsidR="00F540AD" w:rsidRPr="00CB1ACA" w:rsidRDefault="00085FEB" w:rsidP="00085FEB">
      <w:pPr>
        <w:pStyle w:val="P06-00"/>
        <w:rPr>
          <w:rFonts w:ascii="Courier New" w:hAnsi="Courier New" w:cs="Courier New"/>
        </w:rPr>
      </w:pPr>
      <w:r w:rsidRPr="00CB1ACA">
        <w:rPr>
          <w:rFonts w:ascii="Courier New" w:hAnsi="Courier New" w:cs="Courier New"/>
        </w:rPr>
        <w:t xml:space="preserve">B.  The department of health services shall enter into an intergovernmental agreement with the department of insurance and financial institutions to examine and report on prearranged funeral trust accounts of funeral establishments and to review prearranged funeral trust sales and trust account forms and procedures used by funeral establishments. </w:t>
      </w:r>
      <w:r w:rsidRPr="00CB1ACA">
        <w:rPr>
          <w:rFonts w:ascii="Courier New" w:hAnsi="Courier New" w:cs="Courier New"/>
        </w:rPr>
        <w:fldChar w:fldCharType="begin"/>
      </w:r>
      <w:r w:rsidRPr="00CB1ACA">
        <w:rPr>
          <w:rFonts w:ascii="Courier New" w:hAnsi="Courier New" w:cs="Courier New"/>
        </w:rPr>
        <w:instrText xml:space="preserve"> COMMENTS END_STATUTE \* MERGEFORMAT </w:instrText>
      </w:r>
      <w:r w:rsidRPr="00CB1ACA">
        <w:rPr>
          <w:rFonts w:ascii="Courier New" w:hAnsi="Courier New" w:cs="Courier New"/>
        </w:rPr>
        <w:fldChar w:fldCharType="separate"/>
      </w:r>
      <w:r w:rsidRPr="00CB1ACA">
        <w:rPr>
          <w:rFonts w:ascii="Courier New" w:hAnsi="Courier New" w:cs="Courier New"/>
          <w:vanish/>
        </w:rPr>
        <w:t>END_STATUTE</w:t>
      </w:r>
      <w:r w:rsidRPr="00CB1ACA">
        <w:rPr>
          <w:rFonts w:ascii="Courier New" w:hAnsi="Courier New" w:cs="Courier New"/>
        </w:rPr>
        <w:fldChar w:fldCharType="end"/>
      </w:r>
    </w:p>
    <w:sectPr w:rsidR="00F540AD" w:rsidRPr="00CB1ACA" w:rsidSect="00085FE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D327" w14:textId="77777777" w:rsidR="00085FEB" w:rsidRDefault="00085FEB">
      <w:r>
        <w:separator/>
      </w:r>
    </w:p>
  </w:endnote>
  <w:endnote w:type="continuationSeparator" w:id="0">
    <w:p w14:paraId="26467BAD" w14:textId="77777777" w:rsidR="00085FEB" w:rsidRDefault="0008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21FF" w14:textId="77777777" w:rsidR="00085FEB" w:rsidRDefault="00085FEB">
      <w:r>
        <w:separator/>
      </w:r>
    </w:p>
  </w:footnote>
  <w:footnote w:type="continuationSeparator" w:id="0">
    <w:p w14:paraId="69DA671F" w14:textId="77777777" w:rsidR="00085FEB" w:rsidRDefault="00085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02068134">
    <w:abstractNumId w:val="8"/>
  </w:num>
  <w:num w:numId="2" w16cid:durableId="1145657952">
    <w:abstractNumId w:val="8"/>
  </w:num>
  <w:num w:numId="3" w16cid:durableId="1782262692">
    <w:abstractNumId w:val="7"/>
  </w:num>
  <w:num w:numId="4" w16cid:durableId="914511553">
    <w:abstractNumId w:val="7"/>
  </w:num>
  <w:num w:numId="5" w16cid:durableId="2068870141">
    <w:abstractNumId w:val="10"/>
  </w:num>
  <w:num w:numId="6" w16cid:durableId="596447728">
    <w:abstractNumId w:val="11"/>
  </w:num>
  <w:num w:numId="7" w16cid:durableId="1642727816">
    <w:abstractNumId w:val="12"/>
  </w:num>
  <w:num w:numId="8" w16cid:durableId="188106920">
    <w:abstractNumId w:val="9"/>
  </w:num>
  <w:num w:numId="9" w16cid:durableId="922228074">
    <w:abstractNumId w:val="6"/>
  </w:num>
  <w:num w:numId="10" w16cid:durableId="45111426">
    <w:abstractNumId w:val="5"/>
  </w:num>
  <w:num w:numId="11" w16cid:durableId="1264191170">
    <w:abstractNumId w:val="4"/>
  </w:num>
  <w:num w:numId="12" w16cid:durableId="1624340841">
    <w:abstractNumId w:val="3"/>
  </w:num>
  <w:num w:numId="13" w16cid:durableId="2114551799">
    <w:abstractNumId w:val="2"/>
  </w:num>
  <w:num w:numId="14" w16cid:durableId="1514033041">
    <w:abstractNumId w:val="1"/>
  </w:num>
  <w:num w:numId="15" w16cid:durableId="136683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EB"/>
    <w:rsid w:val="00010503"/>
    <w:rsid w:val="00033AE7"/>
    <w:rsid w:val="00085FEB"/>
    <w:rsid w:val="00CB1AC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4D212"/>
  <w15:chartTrackingRefBased/>
  <w15:docId w15:val="{52B61F54-F82E-42BF-916B-840E4979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85FE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162</Words>
  <Characters>1008</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32-1391.01; Powers and duties of department</dc:title>
  <dc:subject>Powers and duties of department</dc:subject>
  <dc:creator>Arizona Legislative Council</dc:creator>
  <cp:keywords/>
  <dc:description>0194.docx - 561R - 2023</dc:description>
  <cp:lastModifiedBy>dbupdate</cp:lastModifiedBy>
  <cp:revision>2</cp:revision>
  <dcterms:created xsi:type="dcterms:W3CDTF">2025-09-20T19:50:00Z</dcterms:created>
  <dcterms:modified xsi:type="dcterms:W3CDTF">2025-09-20T19:50:00Z</dcterms:modified>
</cp:coreProperties>
</file>