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788C" w14:textId="0D2F812C" w:rsidR="00E76446" w:rsidRPr="00AB164E" w:rsidRDefault="00E76446" w:rsidP="00E76446">
      <w:pPr>
        <w:pStyle w:val="SEC06-21"/>
        <w:rPr>
          <w:rFonts w:ascii="Courier New" w:hAnsi="Courier New" w:cs="Courier New"/>
        </w:rPr>
      </w:pPr>
      <w:r w:rsidRPr="00AB164E">
        <w:rPr>
          <w:rFonts w:ascii="Courier New" w:hAnsi="Courier New" w:cs="Courier New"/>
        </w:rPr>
        <w:fldChar w:fldCharType="begin"/>
      </w:r>
      <w:r w:rsidRPr="00AB164E">
        <w:rPr>
          <w:rFonts w:ascii="Courier New" w:hAnsi="Courier New" w:cs="Courier New"/>
        </w:rPr>
        <w:instrText xml:space="preserve"> COMMENTS START_STATUTE \* MERGEFORMAT </w:instrText>
      </w:r>
      <w:r w:rsidRPr="00AB164E">
        <w:rPr>
          <w:rFonts w:ascii="Courier New" w:hAnsi="Courier New" w:cs="Courier New"/>
        </w:rPr>
        <w:fldChar w:fldCharType="separate"/>
      </w:r>
      <w:r w:rsidRPr="00AB164E">
        <w:rPr>
          <w:rFonts w:ascii="Courier New" w:hAnsi="Courier New" w:cs="Courier New"/>
          <w:vanish/>
        </w:rPr>
        <w:t>START_STATUTE</w:t>
      </w:r>
      <w:r w:rsidRPr="00AB164E">
        <w:rPr>
          <w:rFonts w:ascii="Courier New" w:hAnsi="Courier New" w:cs="Courier New"/>
        </w:rPr>
        <w:fldChar w:fldCharType="end"/>
      </w:r>
      <w:r w:rsidRPr="00AB164E">
        <w:rPr>
          <w:rStyle w:val="SNUM"/>
          <w:rFonts w:ascii="Courier New" w:hAnsi="Courier New" w:cs="Courier New"/>
        </w:rPr>
        <w:t>32-1263.03</w:t>
      </w:r>
      <w:r w:rsidRPr="00AB164E">
        <w:rPr>
          <w:rFonts w:ascii="Courier New" w:hAnsi="Courier New" w:cs="Courier New"/>
        </w:rPr>
        <w:t>.  </w:t>
      </w:r>
      <w:r w:rsidRPr="00AB164E">
        <w:rPr>
          <w:rStyle w:val="SECHEAD"/>
          <w:rFonts w:ascii="Courier New" w:hAnsi="Courier New" w:cs="Courier New"/>
        </w:rPr>
        <w:t>Investigation committee; complaints; termination; review</w:t>
      </w:r>
    </w:p>
    <w:p w14:paraId="54AB7F0E" w14:textId="77777777" w:rsidR="00E76446" w:rsidRPr="00AB164E" w:rsidRDefault="00E76446" w:rsidP="00E76446">
      <w:pPr>
        <w:pStyle w:val="P06-00"/>
        <w:rPr>
          <w:rFonts w:ascii="Courier New" w:hAnsi="Courier New" w:cs="Courier New"/>
        </w:rPr>
      </w:pPr>
      <w:r w:rsidRPr="00AB164E">
        <w:rPr>
          <w:rFonts w:ascii="Courier New" w:hAnsi="Courier New" w:cs="Courier New"/>
        </w:rPr>
        <w:t>A.  If established by the board, the investigation committee may terminate a complaint if the investigation committee's review indicates that the complaint is without merit and that termination is appropriate.</w:t>
      </w:r>
    </w:p>
    <w:p w14:paraId="52362103" w14:textId="77777777" w:rsidR="00E76446" w:rsidRPr="00AB164E" w:rsidRDefault="00E76446" w:rsidP="00E76446">
      <w:pPr>
        <w:pStyle w:val="P06-00"/>
        <w:rPr>
          <w:rFonts w:ascii="Courier New" w:hAnsi="Courier New" w:cs="Courier New"/>
        </w:rPr>
      </w:pPr>
      <w:r w:rsidRPr="00AB164E">
        <w:rPr>
          <w:rFonts w:ascii="Courier New" w:hAnsi="Courier New" w:cs="Courier New"/>
        </w:rPr>
        <w:t>B.  The investigation committee may not terminate a complaint if a court has entered a medical malpractice judgment against a licensee.</w:t>
      </w:r>
    </w:p>
    <w:p w14:paraId="019D63A2" w14:textId="00AB0B54" w:rsidR="00E76446" w:rsidRPr="00AB164E" w:rsidRDefault="00E76446" w:rsidP="00E76446">
      <w:pPr>
        <w:pStyle w:val="P06-00"/>
        <w:rPr>
          <w:rFonts w:ascii="Courier New" w:hAnsi="Courier New" w:cs="Courier New"/>
        </w:rPr>
      </w:pPr>
      <w:r w:rsidRPr="00AB164E">
        <w:rPr>
          <w:rFonts w:ascii="Courier New" w:hAnsi="Courier New" w:cs="Courier New"/>
        </w:rPr>
        <w:t xml:space="preserve">C.  At each regularly scheduled board meeting, the investigation committee shall provide to the board a list of each complaint the investigation committee terminated pursuant to subsection A of this section since the preceding board meeting.  On review, the </w:t>
      </w:r>
      <w:r w:rsidR="00705855" w:rsidRPr="00AB164E">
        <w:rPr>
          <w:rFonts w:ascii="Courier New" w:hAnsi="Courier New" w:cs="Courier New"/>
        </w:rPr>
        <w:t>board sh</w:t>
      </w:r>
      <w:r w:rsidRPr="00AB164E">
        <w:rPr>
          <w:rFonts w:ascii="Courier New" w:hAnsi="Courier New" w:cs="Courier New"/>
        </w:rPr>
        <w:t>all approve, modify or reject the investigation committee's action.</w:t>
      </w:r>
    </w:p>
    <w:p w14:paraId="48D22F3D" w14:textId="76066D12" w:rsidR="00F540AD" w:rsidRPr="00AB164E" w:rsidRDefault="00E76446" w:rsidP="00E76446">
      <w:pPr>
        <w:pStyle w:val="P06-00"/>
        <w:rPr>
          <w:rFonts w:ascii="Courier New" w:hAnsi="Courier New" w:cs="Courier New"/>
        </w:rPr>
      </w:pPr>
      <w:r w:rsidRPr="00AB164E">
        <w:rPr>
          <w:rFonts w:ascii="Courier New" w:hAnsi="Courier New" w:cs="Courier New"/>
        </w:rPr>
        <w:t>D.  A person who is aggrieved by an action taken by the investigation committee pursuant to subsection A of this section may file a written request that the board review that action.  The request must be filed within thirty days after that person is notified of the investigation committee's action by personal delivery or, if the notification is mailed to that person's last known residence or place of business, within thirty</w:t>
      </w:r>
      <w:r w:rsidR="00705855" w:rsidRPr="00AB164E">
        <w:rPr>
          <w:rFonts w:ascii="Courier New" w:hAnsi="Courier New" w:cs="Courier New"/>
        </w:rPr>
        <w:noBreakHyphen/>
      </w:r>
      <w:r w:rsidRPr="00AB164E">
        <w:rPr>
          <w:rFonts w:ascii="Courier New" w:hAnsi="Courier New" w:cs="Courier New"/>
        </w:rPr>
        <w:t xml:space="preserve">five days after the date on the notification.  At the next regular board meeting, the board shall review the investigation committee's action.  On review, the board shall approve, modify or reject the investigation committee's action. </w:t>
      </w:r>
      <w:r w:rsidRPr="00AB164E">
        <w:rPr>
          <w:rFonts w:ascii="Courier New" w:hAnsi="Courier New" w:cs="Courier New"/>
        </w:rPr>
        <w:fldChar w:fldCharType="begin"/>
      </w:r>
      <w:r w:rsidRPr="00AB164E">
        <w:rPr>
          <w:rFonts w:ascii="Courier New" w:hAnsi="Courier New" w:cs="Courier New"/>
        </w:rPr>
        <w:instrText xml:space="preserve"> COMMENTS END_STATUTE \* MERGEFORMAT </w:instrText>
      </w:r>
      <w:r w:rsidRPr="00AB164E">
        <w:rPr>
          <w:rFonts w:ascii="Courier New" w:hAnsi="Courier New" w:cs="Courier New"/>
        </w:rPr>
        <w:fldChar w:fldCharType="separate"/>
      </w:r>
      <w:r w:rsidRPr="00AB164E">
        <w:rPr>
          <w:rFonts w:ascii="Courier New" w:hAnsi="Courier New" w:cs="Courier New"/>
          <w:vanish/>
        </w:rPr>
        <w:t>END_STATUTE</w:t>
      </w:r>
      <w:r w:rsidRPr="00AB164E">
        <w:rPr>
          <w:rFonts w:ascii="Courier New" w:hAnsi="Courier New" w:cs="Courier New"/>
        </w:rPr>
        <w:fldChar w:fldCharType="end"/>
      </w:r>
    </w:p>
    <w:sectPr w:rsidR="00F540AD" w:rsidRPr="00AB164E" w:rsidSect="00E7644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FA85" w14:textId="77777777" w:rsidR="00E76446" w:rsidRDefault="00E76446">
      <w:r>
        <w:separator/>
      </w:r>
    </w:p>
  </w:endnote>
  <w:endnote w:type="continuationSeparator" w:id="0">
    <w:p w14:paraId="05D47BBE" w14:textId="77777777" w:rsidR="00E76446" w:rsidRDefault="00E7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5AF6" w14:textId="77777777" w:rsidR="00E76446" w:rsidRDefault="00E76446">
      <w:r>
        <w:separator/>
      </w:r>
    </w:p>
  </w:footnote>
  <w:footnote w:type="continuationSeparator" w:id="0">
    <w:p w14:paraId="636136AB" w14:textId="77777777" w:rsidR="00E76446" w:rsidRDefault="00E76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39604295">
    <w:abstractNumId w:val="8"/>
  </w:num>
  <w:num w:numId="2" w16cid:durableId="1959942937">
    <w:abstractNumId w:val="8"/>
  </w:num>
  <w:num w:numId="3" w16cid:durableId="1919440890">
    <w:abstractNumId w:val="7"/>
  </w:num>
  <w:num w:numId="4" w16cid:durableId="1862282196">
    <w:abstractNumId w:val="7"/>
  </w:num>
  <w:num w:numId="5" w16cid:durableId="1714426650">
    <w:abstractNumId w:val="10"/>
  </w:num>
  <w:num w:numId="6" w16cid:durableId="1057895558">
    <w:abstractNumId w:val="11"/>
  </w:num>
  <w:num w:numId="7" w16cid:durableId="557126806">
    <w:abstractNumId w:val="12"/>
  </w:num>
  <w:num w:numId="8" w16cid:durableId="1086538209">
    <w:abstractNumId w:val="9"/>
  </w:num>
  <w:num w:numId="9" w16cid:durableId="181549908">
    <w:abstractNumId w:val="6"/>
  </w:num>
  <w:num w:numId="10" w16cid:durableId="632518647">
    <w:abstractNumId w:val="5"/>
  </w:num>
  <w:num w:numId="11" w16cid:durableId="1713766596">
    <w:abstractNumId w:val="4"/>
  </w:num>
  <w:num w:numId="12" w16cid:durableId="1012682895">
    <w:abstractNumId w:val="3"/>
  </w:num>
  <w:num w:numId="13" w16cid:durableId="1822456879">
    <w:abstractNumId w:val="2"/>
  </w:num>
  <w:num w:numId="14" w16cid:durableId="701396048">
    <w:abstractNumId w:val="1"/>
  </w:num>
  <w:num w:numId="15" w16cid:durableId="134690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46"/>
    <w:rsid w:val="00010503"/>
    <w:rsid w:val="00033AE7"/>
    <w:rsid w:val="005D42F6"/>
    <w:rsid w:val="00705855"/>
    <w:rsid w:val="00AB164E"/>
    <w:rsid w:val="00E41B6D"/>
    <w:rsid w:val="00E623A6"/>
    <w:rsid w:val="00E7644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E1DE0"/>
  <w15:chartTrackingRefBased/>
  <w15:docId w15:val="{6709378F-218B-478A-A504-7442634B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7644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228</Words>
  <Characters>1292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32-1263.03; Investigation committee; complaints; termination; review</dc:title>
  <dc:subject>Investigation committee; complaints; termination; review</dc:subject>
  <dc:creator>Arizona Legislative Council</dc:creator>
  <cp:keywords/>
  <dc:description>0135.docx - 552R - 2022</dc:description>
  <cp:lastModifiedBy>dbupdate</cp:lastModifiedBy>
  <cp:revision>2</cp:revision>
  <dcterms:created xsi:type="dcterms:W3CDTF">2025-09-20T19:37:00Z</dcterms:created>
  <dcterms:modified xsi:type="dcterms:W3CDTF">2025-09-20T19:37:00Z</dcterms:modified>
</cp:coreProperties>
</file>