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B5F6A" w14:textId="13AEBC34" w:rsidR="009B1260" w:rsidRPr="00C04A28" w:rsidRDefault="009B1260" w:rsidP="009B1260">
      <w:pPr>
        <w:pStyle w:val="P06-00"/>
        <w:rPr>
          <w:rFonts w:ascii="Courier New" w:hAnsi="Courier New" w:cs="Courier New"/>
        </w:rPr>
      </w:pPr>
      <w:r w:rsidRPr="00C04A28">
        <w:rPr>
          <w:rFonts w:ascii="Courier New" w:hAnsi="Courier New" w:cs="Courier New"/>
        </w:rPr>
        <w:fldChar w:fldCharType="begin"/>
      </w:r>
      <w:r w:rsidRPr="00C04A28">
        <w:rPr>
          <w:rFonts w:ascii="Courier New" w:hAnsi="Courier New" w:cs="Courier New"/>
        </w:rPr>
        <w:instrText xml:space="preserve"> COMMENTS START_STATUTE \* MERGEFORMAT </w:instrText>
      </w:r>
      <w:r w:rsidRPr="00C04A28">
        <w:rPr>
          <w:rFonts w:ascii="Courier New" w:hAnsi="Courier New" w:cs="Courier New"/>
        </w:rPr>
        <w:fldChar w:fldCharType="separate"/>
      </w:r>
      <w:r w:rsidRPr="00C04A28">
        <w:rPr>
          <w:rFonts w:ascii="Courier New" w:hAnsi="Courier New" w:cs="Courier New"/>
          <w:vanish/>
        </w:rPr>
        <w:t>START_STATUTE</w:t>
      </w:r>
      <w:r w:rsidRPr="00C04A28">
        <w:rPr>
          <w:rFonts w:ascii="Courier New" w:hAnsi="Courier New" w:cs="Courier New"/>
        </w:rPr>
        <w:fldChar w:fldCharType="end"/>
      </w:r>
      <w:r w:rsidRPr="00C04A28">
        <w:rPr>
          <w:rStyle w:val="SNUM"/>
          <w:rFonts w:ascii="Courier New" w:hAnsi="Courier New" w:cs="Courier New"/>
        </w:rPr>
        <w:t>32-144.</w:t>
      </w:r>
      <w:r w:rsidRPr="00C04A28">
        <w:rPr>
          <w:rFonts w:ascii="Courier New" w:hAnsi="Courier New" w:cs="Courier New"/>
        </w:rPr>
        <w:t>  </w:t>
      </w:r>
      <w:r w:rsidRPr="00C04A28">
        <w:rPr>
          <w:rStyle w:val="SECHEAD"/>
          <w:rFonts w:ascii="Courier New" w:hAnsi="Courier New" w:cs="Courier New"/>
        </w:rPr>
        <w:t>Exemptions and limitations; definition</w:t>
      </w:r>
    </w:p>
    <w:p w14:paraId="76A83980" w14:textId="77777777" w:rsidR="009B1260" w:rsidRPr="00C04A28" w:rsidRDefault="009B1260" w:rsidP="009B1260">
      <w:pPr>
        <w:pStyle w:val="P06-00"/>
        <w:rPr>
          <w:rFonts w:ascii="Courier New" w:hAnsi="Courier New" w:cs="Courier New"/>
        </w:rPr>
      </w:pPr>
      <w:r w:rsidRPr="00C04A28">
        <w:rPr>
          <w:rFonts w:ascii="Courier New" w:hAnsi="Courier New" w:cs="Courier New"/>
        </w:rPr>
        <w:t>A.  Professions and occupations that are regulated by the board may be practiced without compliance with the requirements of this chapter by:</w:t>
      </w:r>
    </w:p>
    <w:p w14:paraId="2EB2D518" w14:textId="77777777" w:rsidR="009B1260" w:rsidRPr="00C04A28" w:rsidRDefault="009B1260" w:rsidP="009B1260">
      <w:pPr>
        <w:pStyle w:val="P06-00"/>
        <w:rPr>
          <w:rFonts w:ascii="Courier New" w:hAnsi="Courier New" w:cs="Courier New"/>
        </w:rPr>
      </w:pPr>
      <w:r w:rsidRPr="00C04A28">
        <w:rPr>
          <w:rFonts w:ascii="Courier New" w:hAnsi="Courier New" w:cs="Courier New"/>
        </w:rPr>
        <w:t>1.  An officer or employee of the United States, practicing as such.</w:t>
      </w:r>
    </w:p>
    <w:p w14:paraId="1DA5BB49" w14:textId="77777777" w:rsidR="009B1260" w:rsidRPr="00C04A28" w:rsidRDefault="009B1260" w:rsidP="009B1260">
      <w:pPr>
        <w:pStyle w:val="P06-00"/>
        <w:rPr>
          <w:rFonts w:ascii="Courier New" w:hAnsi="Courier New" w:cs="Courier New"/>
        </w:rPr>
      </w:pPr>
      <w:r w:rsidRPr="00C04A28">
        <w:rPr>
          <w:rFonts w:ascii="Courier New" w:hAnsi="Courier New" w:cs="Courier New"/>
        </w:rPr>
        <w:t>2.  An employee of a registrant or of a person that is exempt from registration, if such employment does not involve direct responsibility for design, inspection or supervision.</w:t>
      </w:r>
    </w:p>
    <w:p w14:paraId="7A0E9085" w14:textId="77777777" w:rsidR="009B1260" w:rsidRPr="00C04A28" w:rsidRDefault="009B1260" w:rsidP="009B1260">
      <w:pPr>
        <w:pStyle w:val="P06-00"/>
        <w:rPr>
          <w:rFonts w:ascii="Courier New" w:hAnsi="Courier New" w:cs="Courier New"/>
        </w:rPr>
      </w:pPr>
      <w:r w:rsidRPr="00C04A28">
        <w:rPr>
          <w:rFonts w:ascii="Courier New" w:hAnsi="Courier New" w:cs="Courier New"/>
        </w:rPr>
        <w:t>3.  A nonregistrant who designs, alters or adds to either of the following:</w:t>
      </w:r>
    </w:p>
    <w:p w14:paraId="1BCB3694" w14:textId="34D31171" w:rsidR="009B1260" w:rsidRPr="00C04A28" w:rsidRDefault="009B1260" w:rsidP="009B1260">
      <w:pPr>
        <w:pStyle w:val="P06-00"/>
        <w:rPr>
          <w:rFonts w:ascii="Courier New" w:hAnsi="Courier New" w:cs="Courier New"/>
        </w:rPr>
      </w:pPr>
      <w:r w:rsidRPr="00C04A28">
        <w:rPr>
          <w:rFonts w:ascii="Courier New" w:hAnsi="Courier New" w:cs="Courier New"/>
        </w:rPr>
        <w:t>(a)  A detached single-family dwelling.</w:t>
      </w:r>
    </w:p>
    <w:p w14:paraId="5DF993C5" w14:textId="77777777" w:rsidR="009B1260" w:rsidRPr="00C04A28" w:rsidRDefault="009B1260" w:rsidP="009B1260">
      <w:pPr>
        <w:pStyle w:val="P06-00"/>
        <w:rPr>
          <w:rFonts w:ascii="Courier New" w:hAnsi="Courier New" w:cs="Courier New"/>
        </w:rPr>
      </w:pPr>
      <w:r w:rsidRPr="00C04A28">
        <w:rPr>
          <w:rFonts w:ascii="Courier New" w:hAnsi="Courier New" w:cs="Courier New"/>
        </w:rPr>
        <w:t>(b)  An individual unit in a multifamily dwelling if the walls that are designed, altered or added in the unit are not bearing walls, shear walls or firewalls, which shall be determined by a registrant following an evaluation of the walls to be designed, altered or added.</w:t>
      </w:r>
    </w:p>
    <w:p w14:paraId="4AA6DBC2" w14:textId="77777777" w:rsidR="009B1260" w:rsidRPr="00C04A28" w:rsidRDefault="009B1260" w:rsidP="009B1260">
      <w:pPr>
        <w:pStyle w:val="P06-00"/>
        <w:rPr>
          <w:rFonts w:ascii="Courier New" w:hAnsi="Courier New" w:cs="Courier New"/>
        </w:rPr>
      </w:pPr>
      <w:r w:rsidRPr="00C04A28">
        <w:rPr>
          <w:rFonts w:ascii="Courier New" w:hAnsi="Courier New" w:cs="Courier New"/>
        </w:rPr>
        <w:t>4.  A nonregistrant who designs a one or two story building or structure in which the square footage of the floor area measured to the outside surface of the exterior walls does not exceed three thousand square feet, that is not intended for occupancy by more than twenty persons on a continuous basis and in which the maximum span of any structural member does not exceed twenty feet unless a greater span is achieved by the use of wood or steel roof or floor trusses or lintels approved by an engineer registered by the board.</w:t>
      </w:r>
    </w:p>
    <w:p w14:paraId="7E499097" w14:textId="77777777" w:rsidR="009B1260" w:rsidRPr="00C04A28" w:rsidRDefault="009B1260" w:rsidP="009B1260">
      <w:pPr>
        <w:pStyle w:val="P06-00"/>
        <w:rPr>
          <w:rFonts w:ascii="Courier New" w:hAnsi="Courier New" w:cs="Courier New"/>
        </w:rPr>
      </w:pPr>
      <w:r w:rsidRPr="00C04A28">
        <w:rPr>
          <w:rFonts w:ascii="Courier New" w:hAnsi="Courier New" w:cs="Courier New"/>
        </w:rPr>
        <w:t xml:space="preserve">5.  A nonregistrant who designs additions or alterations to a one or two story building or structure subject to the limitations set forth in paragraph 4 of this subsection.  A nonregistrant may exceed the maximum three thousand square foot limitation set forth in paragraph 4 of this subsection for: </w:t>
      </w:r>
    </w:p>
    <w:p w14:paraId="673CFF5E" w14:textId="2050E02A" w:rsidR="009B1260" w:rsidRPr="00C04A28" w:rsidRDefault="009B1260" w:rsidP="009B1260">
      <w:pPr>
        <w:pStyle w:val="P06-00"/>
        <w:rPr>
          <w:rFonts w:ascii="Courier New" w:hAnsi="Courier New" w:cs="Courier New"/>
        </w:rPr>
      </w:pPr>
      <w:r w:rsidRPr="00C04A28">
        <w:rPr>
          <w:rFonts w:ascii="Courier New" w:hAnsi="Courier New" w:cs="Courier New"/>
        </w:rPr>
        <w:t>(a)  A onetime single addition not exceeding one thousand five hundred square feet as measured to the outside surface of the exterior walls and designed for the purpose of storage of chattels.</w:t>
      </w:r>
    </w:p>
    <w:p w14:paraId="2A1DA592" w14:textId="58481A31" w:rsidR="009B1260" w:rsidRPr="00C04A28" w:rsidRDefault="009B1260" w:rsidP="009B1260">
      <w:pPr>
        <w:pStyle w:val="P06-00"/>
        <w:rPr>
          <w:rFonts w:ascii="Courier New" w:hAnsi="Courier New" w:cs="Courier New"/>
        </w:rPr>
      </w:pPr>
      <w:r w:rsidRPr="00C04A28">
        <w:rPr>
          <w:rFonts w:ascii="Courier New" w:hAnsi="Courier New" w:cs="Courier New"/>
        </w:rPr>
        <w:t xml:space="preserve">(b)  An interior nonstructural alteration of an </w:t>
      </w:r>
      <w:r w:rsidR="003C78C0" w:rsidRPr="00C04A28">
        <w:rPr>
          <w:rFonts w:ascii="Courier New" w:hAnsi="Courier New" w:cs="Courier New"/>
        </w:rPr>
        <w:t>i</w:t>
      </w:r>
      <w:r w:rsidR="00A4494C" w:rsidRPr="00C04A28">
        <w:rPr>
          <w:rFonts w:ascii="Courier New" w:hAnsi="Courier New" w:cs="Courier New"/>
        </w:rPr>
        <w:t xml:space="preserve">ndividual </w:t>
      </w:r>
      <w:r w:rsidRPr="00C04A28">
        <w:rPr>
          <w:rFonts w:ascii="Courier New" w:hAnsi="Courier New" w:cs="Courier New"/>
        </w:rPr>
        <w:t>unit of a commercial space if that individual unit does not exceed three thousand square feet</w:t>
      </w:r>
      <w:r w:rsidRPr="00C04A28">
        <w:rPr>
          <w:rFonts w:ascii="Courier New" w:eastAsiaTheme="majorEastAsia" w:hAnsi="Courier New" w:cs="Courier New"/>
        </w:rPr>
        <w:t xml:space="preserve">, except assembly </w:t>
      </w:r>
      <w:r w:rsidR="00A4494C" w:rsidRPr="00C04A28">
        <w:rPr>
          <w:rFonts w:ascii="Courier New" w:eastAsiaTheme="majorEastAsia" w:hAnsi="Courier New" w:cs="Courier New"/>
        </w:rPr>
        <w:t xml:space="preserve">occupancy </w:t>
      </w:r>
      <w:r w:rsidRPr="00C04A28">
        <w:rPr>
          <w:rFonts w:ascii="Courier New" w:eastAsiaTheme="majorEastAsia" w:hAnsi="Courier New" w:cs="Courier New"/>
        </w:rPr>
        <w:t>as defined in the adopted building code</w:t>
      </w:r>
      <w:r w:rsidRPr="00C04A28">
        <w:rPr>
          <w:rFonts w:ascii="Courier New" w:hAnsi="Courier New" w:cs="Courier New"/>
        </w:rPr>
        <w:t>.</w:t>
      </w:r>
    </w:p>
    <w:p w14:paraId="4E65A582" w14:textId="59B46301" w:rsidR="009B1260" w:rsidRPr="00C04A28" w:rsidRDefault="009B1260" w:rsidP="009B1260">
      <w:pPr>
        <w:pStyle w:val="P06-00"/>
        <w:rPr>
          <w:rFonts w:ascii="Courier New" w:hAnsi="Courier New" w:cs="Courier New"/>
        </w:rPr>
      </w:pPr>
      <w:r w:rsidRPr="00C04A28">
        <w:rPr>
          <w:rFonts w:ascii="Courier New" w:hAnsi="Courier New" w:cs="Courier New"/>
        </w:rPr>
        <w:t>6.  A nonregistrant who designs a water or wastewater treatment plant, or extensions, additions, modifications or revisions, or extensions to water distribution or collection systems, if the total cost of such construction does not exceed $12,500.</w:t>
      </w:r>
    </w:p>
    <w:p w14:paraId="2C8B5368" w14:textId="7846FC98" w:rsidR="009B1260" w:rsidRPr="00C04A28" w:rsidRDefault="009B1260" w:rsidP="009B1260">
      <w:pPr>
        <w:pStyle w:val="P06-00"/>
        <w:rPr>
          <w:rFonts w:ascii="Courier New" w:hAnsi="Courier New" w:cs="Courier New"/>
        </w:rPr>
      </w:pPr>
      <w:r w:rsidRPr="00C04A28">
        <w:rPr>
          <w:rFonts w:ascii="Courier New" w:hAnsi="Courier New" w:cs="Courier New"/>
        </w:rPr>
        <w:t>7.  A nonregistrant who designs buildings or structures to be erected on property owned or leased by the nonregistrant or by a person, firm or corporation, including a utility, telephone, mining or railroad company, that employs the nonregistrant on a full</w:t>
      </w:r>
      <w:r w:rsidRPr="00C04A28">
        <w:rPr>
          <w:rFonts w:ascii="Courier New" w:hAnsi="Courier New" w:cs="Courier New"/>
        </w:rPr>
        <w:noBreakHyphen/>
        <w:t>time basis, if the buildings or structures are intended solely for the use of the owner or lessee of the property, are not ordinarily occupied by more than twenty people, are not for sale to, rental to or use by the public and conform to the building code adopted by the city, town or county in which the building is to be erected or altered.</w:t>
      </w:r>
    </w:p>
    <w:p w14:paraId="780B74D3" w14:textId="77777777" w:rsidR="009B1260" w:rsidRPr="00C04A28" w:rsidRDefault="009B1260" w:rsidP="009B1260">
      <w:pPr>
        <w:pStyle w:val="P06-00"/>
        <w:rPr>
          <w:rFonts w:ascii="Courier New" w:hAnsi="Courier New" w:cs="Courier New"/>
        </w:rPr>
      </w:pPr>
      <w:r w:rsidRPr="00C04A28">
        <w:rPr>
          <w:rFonts w:ascii="Courier New" w:hAnsi="Courier New" w:cs="Courier New"/>
        </w:rPr>
        <w:t>8.  A nonregistrant who provides horticultural consultations or prepares planting plans for plant installations.</w:t>
      </w:r>
    </w:p>
    <w:p w14:paraId="6A8DBDC2" w14:textId="77777777" w:rsidR="009B1260" w:rsidRPr="00C04A28" w:rsidRDefault="009B1260" w:rsidP="009B1260">
      <w:pPr>
        <w:pStyle w:val="P06-00"/>
        <w:rPr>
          <w:rFonts w:ascii="Courier New" w:hAnsi="Courier New" w:cs="Courier New"/>
        </w:rPr>
      </w:pPr>
      <w:r w:rsidRPr="00C04A28">
        <w:rPr>
          <w:rFonts w:ascii="Courier New" w:hAnsi="Courier New" w:cs="Courier New"/>
        </w:rPr>
        <w:t>B.  A registrant who performs any of the activities described in subsection A, paragraphs 3 through 8 of this section is subject to the requirements of this chapter.</w:t>
      </w:r>
    </w:p>
    <w:p w14:paraId="5AB5A619" w14:textId="714C71D0" w:rsidR="009B1260" w:rsidRPr="00C04A28" w:rsidRDefault="009B1260" w:rsidP="009B1260">
      <w:pPr>
        <w:pStyle w:val="P06-00"/>
        <w:rPr>
          <w:rFonts w:ascii="Courier New" w:hAnsi="Courier New" w:cs="Courier New"/>
        </w:rPr>
      </w:pPr>
      <w:r w:rsidRPr="00C04A28">
        <w:rPr>
          <w:rFonts w:ascii="Courier New" w:hAnsi="Courier New" w:cs="Courier New"/>
        </w:rPr>
        <w:t>C.  The requirements of this chapter do not apply to work done by any communications common carrier or its affiliates or any public service corporation or manufacturing industry or by full</w:t>
      </w:r>
      <w:r w:rsidRPr="00C04A28">
        <w:rPr>
          <w:rFonts w:ascii="Courier New" w:hAnsi="Courier New" w:cs="Courier New"/>
        </w:rPr>
        <w:noBreakHyphen/>
        <w:t>time employees of any of them if such work is in connection with or incidental to the products, systems or nonengineering services of the communications common carrier or its affiliates or public service corporation or manufacturing industry and if the engineering service is not offered directly to the public.</w:t>
      </w:r>
    </w:p>
    <w:p w14:paraId="05B1F922" w14:textId="3940A906" w:rsidR="009B1260" w:rsidRPr="00C04A28" w:rsidRDefault="009B1260" w:rsidP="009B1260">
      <w:pPr>
        <w:pStyle w:val="P06-00"/>
        <w:rPr>
          <w:rFonts w:ascii="Courier New" w:hAnsi="Courier New" w:cs="Courier New"/>
        </w:rPr>
      </w:pPr>
      <w:r w:rsidRPr="00C04A28">
        <w:rPr>
          <w:rFonts w:ascii="Courier New" w:hAnsi="Courier New" w:cs="Courier New"/>
        </w:rPr>
        <w:t>D.  An individual shall not perform home inspections unless the individual is certified as a home inspector pursuant to this chapter, except that this chapter does not prevent:</w:t>
      </w:r>
    </w:p>
    <w:p w14:paraId="17AF3DFC" w14:textId="77777777" w:rsidR="009B1260" w:rsidRPr="00C04A28" w:rsidRDefault="009B1260" w:rsidP="009B1260">
      <w:pPr>
        <w:pStyle w:val="P06-00"/>
        <w:rPr>
          <w:rFonts w:ascii="Courier New" w:hAnsi="Courier New" w:cs="Courier New"/>
        </w:rPr>
      </w:pPr>
      <w:r w:rsidRPr="00C04A28">
        <w:rPr>
          <w:rFonts w:ascii="Courier New" w:hAnsi="Courier New" w:cs="Courier New"/>
        </w:rPr>
        <w:t>1.  A person who is licensed, certified or registered pursuant to this chapter or another chapter in this title from acting within the scope of the person's license, certification or registration.</w:t>
      </w:r>
    </w:p>
    <w:p w14:paraId="38E99B9A" w14:textId="77777777" w:rsidR="009B1260" w:rsidRPr="00C04A28" w:rsidRDefault="009B1260" w:rsidP="009B1260">
      <w:pPr>
        <w:pStyle w:val="P06-00"/>
        <w:rPr>
          <w:rFonts w:ascii="Courier New" w:hAnsi="Courier New" w:cs="Courier New"/>
        </w:rPr>
      </w:pPr>
      <w:r w:rsidRPr="00C04A28">
        <w:rPr>
          <w:rFonts w:ascii="Courier New" w:hAnsi="Courier New" w:cs="Courier New"/>
        </w:rPr>
        <w:t>2.  A person who is employed by a governmental entity from inspecting residential structures if the inspection is within official duties and responsibilities.</w:t>
      </w:r>
    </w:p>
    <w:p w14:paraId="75033F7B" w14:textId="77777777" w:rsidR="009B1260" w:rsidRPr="00C04A28" w:rsidRDefault="009B1260" w:rsidP="009B1260">
      <w:pPr>
        <w:pStyle w:val="P06-00"/>
        <w:rPr>
          <w:rFonts w:ascii="Courier New" w:hAnsi="Courier New" w:cs="Courier New"/>
        </w:rPr>
      </w:pPr>
      <w:r w:rsidRPr="00C04A28">
        <w:rPr>
          <w:rFonts w:ascii="Courier New" w:hAnsi="Courier New" w:cs="Courier New"/>
        </w:rPr>
        <w:t>3.  A person from performing a home inspection if the inspection will be used solely by a bank, savings and loan association or credit union to monitor progress on the construction of a residential structure, unless otherwise required by federal law or regulation.</w:t>
      </w:r>
    </w:p>
    <w:p w14:paraId="18A7380A" w14:textId="77777777" w:rsidR="009B1260" w:rsidRPr="00C04A28" w:rsidRDefault="009B1260" w:rsidP="009B1260">
      <w:pPr>
        <w:pStyle w:val="P06-00"/>
        <w:rPr>
          <w:rFonts w:ascii="Courier New" w:hAnsi="Courier New" w:cs="Courier New"/>
        </w:rPr>
      </w:pPr>
      <w:r w:rsidRPr="00C04A28">
        <w:rPr>
          <w:rFonts w:ascii="Courier New" w:hAnsi="Courier New" w:cs="Courier New"/>
        </w:rPr>
        <w:t>4.  A person who is employed as a property manager for a residential structure and whose official duties and responsibilities include inspecting the residential structure from performing a home inspection on the structure if the person does not receive separate compensation for the inspection work.</w:t>
      </w:r>
    </w:p>
    <w:p w14:paraId="621D8FE7" w14:textId="28B870D5" w:rsidR="009B1260" w:rsidRPr="00C04A28" w:rsidRDefault="009B1260" w:rsidP="009B1260">
      <w:pPr>
        <w:pStyle w:val="P06-00"/>
        <w:rPr>
          <w:rFonts w:ascii="Courier New" w:hAnsi="Courier New" w:cs="Courier New"/>
        </w:rPr>
      </w:pPr>
      <w:r w:rsidRPr="00C04A28">
        <w:rPr>
          <w:rFonts w:ascii="Courier New" w:hAnsi="Courier New" w:cs="Courier New"/>
        </w:rPr>
        <w:t>E.  A person, including a person described in subsection D of this section, may not use any letterhead, advertisement, communication or other device to represent that the person is a home inspector unless the person is certified as a home inspector pursuant to this chapter.</w:t>
      </w:r>
    </w:p>
    <w:p w14:paraId="23267A92" w14:textId="77777777" w:rsidR="009B1260" w:rsidRPr="00C04A28" w:rsidRDefault="009B1260" w:rsidP="009B1260">
      <w:pPr>
        <w:pStyle w:val="P06-00"/>
        <w:rPr>
          <w:rFonts w:ascii="Courier New" w:hAnsi="Courier New" w:cs="Courier New"/>
        </w:rPr>
      </w:pPr>
      <w:r w:rsidRPr="00C04A28">
        <w:rPr>
          <w:rFonts w:ascii="Courier New" w:hAnsi="Courier New" w:cs="Courier New"/>
        </w:rPr>
        <w:t>F.  A trained geologist may engage in a geological practice without being registered under this chapter.  A trained geologist may not engage in a geological practice if any of the following applies:</w:t>
      </w:r>
    </w:p>
    <w:p w14:paraId="1638EADD" w14:textId="77777777" w:rsidR="009B1260" w:rsidRPr="00C04A28" w:rsidRDefault="009B1260" w:rsidP="009B1260">
      <w:pPr>
        <w:pStyle w:val="P06-00"/>
        <w:rPr>
          <w:rFonts w:ascii="Courier New" w:hAnsi="Courier New" w:cs="Courier New"/>
        </w:rPr>
      </w:pPr>
      <w:r w:rsidRPr="00C04A28">
        <w:rPr>
          <w:rFonts w:ascii="Courier New" w:hAnsi="Courier New" w:cs="Courier New"/>
        </w:rPr>
        <w:t>1.  The trained geologist has been convicted of a felony in this state or any other state.</w:t>
      </w:r>
    </w:p>
    <w:p w14:paraId="2096E020" w14:textId="77777777" w:rsidR="009B1260" w:rsidRPr="00C04A28" w:rsidRDefault="009B1260" w:rsidP="009B1260">
      <w:pPr>
        <w:pStyle w:val="P06-00"/>
        <w:rPr>
          <w:rFonts w:ascii="Courier New" w:hAnsi="Courier New" w:cs="Courier New"/>
        </w:rPr>
      </w:pPr>
      <w:r w:rsidRPr="00C04A28">
        <w:rPr>
          <w:rFonts w:ascii="Courier New" w:hAnsi="Courier New" w:cs="Courier New"/>
        </w:rPr>
        <w:t>2.  The trained geologist has been registered or licensed in this state or any other state and has had the registration or license suspended or revoked by this state or the other state.</w:t>
      </w:r>
    </w:p>
    <w:p w14:paraId="5720FC2C" w14:textId="77777777" w:rsidR="009B1260" w:rsidRPr="00C04A28" w:rsidRDefault="009B1260" w:rsidP="009B1260">
      <w:pPr>
        <w:pStyle w:val="P06-00"/>
        <w:rPr>
          <w:rFonts w:ascii="Courier New" w:hAnsi="Courier New" w:cs="Courier New"/>
        </w:rPr>
      </w:pPr>
      <w:r w:rsidRPr="00C04A28">
        <w:rPr>
          <w:rFonts w:ascii="Courier New" w:hAnsi="Courier New" w:cs="Courier New"/>
        </w:rPr>
        <w:t>3.  The trained geologist has been prohibited from engaging in a geological practice in this state or any other state due to any private, civil or professional complaint related to an ethical or technical violation while engaged in the practice of geology.</w:t>
      </w:r>
    </w:p>
    <w:p w14:paraId="277707F1" w14:textId="77777777" w:rsidR="009B1260" w:rsidRPr="00C04A28" w:rsidRDefault="009B1260" w:rsidP="009B1260">
      <w:pPr>
        <w:pStyle w:val="P06-00"/>
        <w:rPr>
          <w:rFonts w:ascii="Courier New" w:hAnsi="Courier New" w:cs="Courier New"/>
        </w:rPr>
      </w:pPr>
      <w:r w:rsidRPr="00C04A28">
        <w:rPr>
          <w:rFonts w:ascii="Courier New" w:hAnsi="Courier New" w:cs="Courier New"/>
        </w:rPr>
        <w:t>4.  The trained geologist fails to disclose to a person employing or hiring the trained geologist:</w:t>
      </w:r>
    </w:p>
    <w:p w14:paraId="1C7867DE" w14:textId="77777777" w:rsidR="009B1260" w:rsidRPr="00C04A28" w:rsidRDefault="009B1260" w:rsidP="009B1260">
      <w:pPr>
        <w:pStyle w:val="P06-00"/>
        <w:rPr>
          <w:rFonts w:ascii="Courier New" w:hAnsi="Courier New" w:cs="Courier New"/>
        </w:rPr>
      </w:pPr>
      <w:r w:rsidRPr="00C04A28">
        <w:rPr>
          <w:rFonts w:ascii="Courier New" w:hAnsi="Courier New" w:cs="Courier New"/>
        </w:rPr>
        <w:t>(a)  Any disciplinary action taken against the trained geologist in this state or any other state due to any private, civil or professional complaint that is related to an ethical or technical violation while engaged in the practice of geology.</w:t>
      </w:r>
    </w:p>
    <w:p w14:paraId="523575C8" w14:textId="77777777" w:rsidR="009B1260" w:rsidRPr="00C04A28" w:rsidRDefault="009B1260" w:rsidP="009B1260">
      <w:pPr>
        <w:pStyle w:val="P06-00"/>
        <w:rPr>
          <w:rFonts w:ascii="Courier New" w:hAnsi="Courier New" w:cs="Courier New"/>
        </w:rPr>
      </w:pPr>
      <w:r w:rsidRPr="00C04A28">
        <w:rPr>
          <w:rFonts w:ascii="Courier New" w:hAnsi="Courier New" w:cs="Courier New"/>
        </w:rPr>
        <w:t>(b)  That the trained geologist is not a registered geologist pursuant to this title.</w:t>
      </w:r>
    </w:p>
    <w:p w14:paraId="67F45418" w14:textId="77777777" w:rsidR="009B1260" w:rsidRPr="00C04A28" w:rsidRDefault="009B1260" w:rsidP="009B1260">
      <w:pPr>
        <w:pStyle w:val="P06-00"/>
        <w:rPr>
          <w:rFonts w:ascii="Courier New" w:hAnsi="Courier New" w:cs="Courier New"/>
        </w:rPr>
      </w:pPr>
      <w:r w:rsidRPr="00C04A28">
        <w:rPr>
          <w:rFonts w:ascii="Courier New" w:hAnsi="Courier New" w:cs="Courier New"/>
        </w:rPr>
        <w:t>5.  The trained geologist is required to be registered by another law in this state or by federal law.</w:t>
      </w:r>
    </w:p>
    <w:p w14:paraId="234AFFC7" w14:textId="77777777" w:rsidR="009B1260" w:rsidRPr="00C04A28" w:rsidRDefault="009B1260" w:rsidP="009B1260">
      <w:pPr>
        <w:pStyle w:val="P06-00"/>
        <w:rPr>
          <w:rFonts w:ascii="Courier New" w:hAnsi="Courier New" w:cs="Courier New"/>
        </w:rPr>
      </w:pPr>
      <w:r w:rsidRPr="00C04A28">
        <w:rPr>
          <w:rFonts w:ascii="Courier New" w:hAnsi="Courier New" w:cs="Courier New"/>
        </w:rPr>
        <w:t>6.  State or federal law conditions the issuance of a license or permit, including permits issued under title 27, 37, 45 or 49, on the issuance of a report that is sealed by a registered geologist.</w:t>
      </w:r>
    </w:p>
    <w:p w14:paraId="0F432DB8" w14:textId="77777777" w:rsidR="009B1260" w:rsidRPr="00C04A28" w:rsidRDefault="009B1260" w:rsidP="009B1260">
      <w:pPr>
        <w:pStyle w:val="P06-00"/>
        <w:rPr>
          <w:rFonts w:ascii="Courier New" w:hAnsi="Courier New" w:cs="Courier New"/>
        </w:rPr>
      </w:pPr>
      <w:r w:rsidRPr="00C04A28">
        <w:rPr>
          <w:rFonts w:ascii="Courier New" w:hAnsi="Courier New" w:cs="Courier New"/>
        </w:rPr>
        <w:t>G.  "Trained geologist" means a person who has both:</w:t>
      </w:r>
    </w:p>
    <w:p w14:paraId="1F3D96B4" w14:textId="77777777" w:rsidR="009B1260" w:rsidRPr="00C04A28" w:rsidRDefault="009B1260" w:rsidP="009B1260">
      <w:pPr>
        <w:pStyle w:val="P06-00"/>
        <w:rPr>
          <w:rFonts w:ascii="Courier New" w:hAnsi="Courier New" w:cs="Courier New"/>
        </w:rPr>
      </w:pPr>
      <w:r w:rsidRPr="00C04A28">
        <w:rPr>
          <w:rFonts w:ascii="Courier New" w:hAnsi="Courier New" w:cs="Courier New"/>
        </w:rPr>
        <w:t>1.  Earned a geology degree from an accredited educational institution.</w:t>
      </w:r>
    </w:p>
    <w:p w14:paraId="1E5D4F73" w14:textId="1BDDBDB6" w:rsidR="00F540AD" w:rsidRPr="00C04A28" w:rsidRDefault="009B1260" w:rsidP="009B1260">
      <w:pPr>
        <w:pStyle w:val="P06-00"/>
        <w:rPr>
          <w:rFonts w:ascii="Courier New" w:hAnsi="Courier New" w:cs="Courier New"/>
        </w:rPr>
      </w:pPr>
      <w:r w:rsidRPr="00C04A28">
        <w:rPr>
          <w:rFonts w:ascii="Courier New" w:hAnsi="Courier New" w:cs="Courier New"/>
        </w:rPr>
        <w:t xml:space="preserve">2.  Participated in geological work experience outside of an educational institution for at least four years. </w:t>
      </w:r>
      <w:r w:rsidRPr="00C04A28">
        <w:rPr>
          <w:rFonts w:ascii="Courier New" w:hAnsi="Courier New" w:cs="Courier New"/>
        </w:rPr>
        <w:fldChar w:fldCharType="begin"/>
      </w:r>
      <w:r w:rsidRPr="00C04A28">
        <w:rPr>
          <w:rFonts w:ascii="Courier New" w:hAnsi="Courier New" w:cs="Courier New"/>
        </w:rPr>
        <w:instrText xml:space="preserve"> COMMENTS END_STATUTE \* MERGEFORMAT </w:instrText>
      </w:r>
      <w:r w:rsidRPr="00C04A28">
        <w:rPr>
          <w:rFonts w:ascii="Courier New" w:hAnsi="Courier New" w:cs="Courier New"/>
        </w:rPr>
        <w:fldChar w:fldCharType="separate"/>
      </w:r>
      <w:r w:rsidRPr="00C04A28">
        <w:rPr>
          <w:rFonts w:ascii="Courier New" w:hAnsi="Courier New" w:cs="Courier New"/>
          <w:vanish/>
        </w:rPr>
        <w:t>END_STATUTE</w:t>
      </w:r>
      <w:r w:rsidRPr="00C04A28">
        <w:rPr>
          <w:rFonts w:ascii="Courier New" w:hAnsi="Courier New" w:cs="Courier New"/>
        </w:rPr>
        <w:fldChar w:fldCharType="end"/>
      </w:r>
    </w:p>
    <w:sectPr w:rsidR="00F540AD" w:rsidRPr="00C04A28" w:rsidSect="009B126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2BC50" w14:textId="77777777" w:rsidR="006E6BBC" w:rsidRDefault="006E6BBC">
      <w:r>
        <w:separator/>
      </w:r>
    </w:p>
  </w:endnote>
  <w:endnote w:type="continuationSeparator" w:id="0">
    <w:p w14:paraId="464DD4F8" w14:textId="77777777" w:rsidR="006E6BBC" w:rsidRDefault="006E6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9C8EE" w14:textId="77777777" w:rsidR="006E6BBC" w:rsidRDefault="006E6BBC">
      <w:r>
        <w:separator/>
      </w:r>
    </w:p>
  </w:footnote>
  <w:footnote w:type="continuationSeparator" w:id="0">
    <w:p w14:paraId="425DB1E2" w14:textId="77777777" w:rsidR="006E6BBC" w:rsidRDefault="006E6B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47479996">
    <w:abstractNumId w:val="8"/>
  </w:num>
  <w:num w:numId="2" w16cid:durableId="1236087617">
    <w:abstractNumId w:val="8"/>
  </w:num>
  <w:num w:numId="3" w16cid:durableId="1031299996">
    <w:abstractNumId w:val="7"/>
  </w:num>
  <w:num w:numId="4" w16cid:durableId="1296251478">
    <w:abstractNumId w:val="7"/>
  </w:num>
  <w:num w:numId="5" w16cid:durableId="1782919166">
    <w:abstractNumId w:val="10"/>
  </w:num>
  <w:num w:numId="6" w16cid:durableId="687947652">
    <w:abstractNumId w:val="11"/>
  </w:num>
  <w:num w:numId="7" w16cid:durableId="2119442403">
    <w:abstractNumId w:val="12"/>
  </w:num>
  <w:num w:numId="8" w16cid:durableId="1307008684">
    <w:abstractNumId w:val="9"/>
  </w:num>
  <w:num w:numId="9" w16cid:durableId="1729452553">
    <w:abstractNumId w:val="6"/>
  </w:num>
  <w:num w:numId="10" w16cid:durableId="686056766">
    <w:abstractNumId w:val="5"/>
  </w:num>
  <w:num w:numId="11" w16cid:durableId="250086030">
    <w:abstractNumId w:val="4"/>
  </w:num>
  <w:num w:numId="12" w16cid:durableId="950548631">
    <w:abstractNumId w:val="3"/>
  </w:num>
  <w:num w:numId="13" w16cid:durableId="325473595">
    <w:abstractNumId w:val="2"/>
  </w:num>
  <w:num w:numId="14" w16cid:durableId="948320137">
    <w:abstractNumId w:val="1"/>
  </w:num>
  <w:num w:numId="15" w16cid:durableId="1581869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60"/>
    <w:rsid w:val="00010503"/>
    <w:rsid w:val="00033AE7"/>
    <w:rsid w:val="00372391"/>
    <w:rsid w:val="003C78C0"/>
    <w:rsid w:val="006E6BBC"/>
    <w:rsid w:val="009B1260"/>
    <w:rsid w:val="00A4494C"/>
    <w:rsid w:val="00C04A28"/>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C00ED7"/>
  <w15:chartTrackingRefBased/>
  <w15:docId w15:val="{6EC12885-207A-4288-86B2-E2B2DD39B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9B126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1127</Words>
  <Characters>5750</Characters>
  <Application>Microsoft Office Word</Application>
  <DocSecurity>0</DocSecurity>
  <Lines>115</Lines>
  <Paragraphs>41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32-144; Exemptions and limitations; definition</dc:title>
  <dc:subject>Exemptions and limitations; definition</dc:subject>
  <dc:creator>Arizona Legislative Council</dc:creator>
  <cp:keywords/>
  <dc:description>0153.docx - 571R - 2025</dc:description>
  <cp:lastModifiedBy>dbupdate</cp:lastModifiedBy>
  <cp:revision>2</cp:revision>
  <cp:lastPrinted>2025-08-20T19:03:00Z</cp:lastPrinted>
  <dcterms:created xsi:type="dcterms:W3CDTF">2026-09-09T17:19:00Z</dcterms:created>
  <dcterms:modified xsi:type="dcterms:W3CDTF">2026-09-09T17:19:00Z</dcterms:modified>
</cp:coreProperties>
</file>