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F511" w14:textId="77777777" w:rsidR="00146275" w:rsidRPr="00D34E0E" w:rsidRDefault="00146275" w:rsidP="00146275">
      <w:pPr>
        <w:pStyle w:val="SEC06-2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fldChar w:fldCharType="begin"/>
      </w:r>
      <w:r w:rsidRPr="00D34E0E">
        <w:rPr>
          <w:rFonts w:ascii="Courier New" w:hAnsi="Courier New" w:cs="Courier New"/>
        </w:rPr>
        <w:instrText xml:space="preserve"> COMMENTS START_STATUTE \* MERGEFORMAT </w:instrText>
      </w:r>
      <w:r w:rsidRPr="00D34E0E">
        <w:rPr>
          <w:rFonts w:ascii="Courier New" w:hAnsi="Courier New" w:cs="Courier New"/>
        </w:rPr>
        <w:fldChar w:fldCharType="separate"/>
      </w:r>
      <w:r w:rsidRPr="00D34E0E">
        <w:rPr>
          <w:rFonts w:ascii="Courier New" w:hAnsi="Courier New" w:cs="Courier New"/>
          <w:vanish/>
        </w:rPr>
        <w:t>START_STATUTE</w:t>
      </w:r>
      <w:r w:rsidRPr="00D34E0E">
        <w:rPr>
          <w:rFonts w:ascii="Courier New" w:hAnsi="Courier New" w:cs="Courier New"/>
        </w:rPr>
        <w:fldChar w:fldCharType="end"/>
      </w:r>
      <w:r w:rsidRPr="00D34E0E">
        <w:rPr>
          <w:rStyle w:val="SNUM"/>
          <w:rFonts w:ascii="Courier New" w:hAnsi="Courier New" w:cs="Courier New"/>
        </w:rPr>
        <w:t>32-122.02.</w:t>
      </w:r>
      <w:r w:rsidRPr="00D34E0E">
        <w:rPr>
          <w:rFonts w:ascii="Courier New" w:hAnsi="Courier New" w:cs="Courier New"/>
        </w:rPr>
        <w:t>  </w:t>
      </w:r>
      <w:r w:rsidRPr="00D34E0E">
        <w:rPr>
          <w:rStyle w:val="SECHEAD"/>
          <w:rFonts w:ascii="Courier New" w:hAnsi="Courier New" w:cs="Courier New"/>
        </w:rPr>
        <w:t>Certification of home inspectors; insurance</w:t>
      </w:r>
    </w:p>
    <w:p w14:paraId="7F34527B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A.  An applicant for certification as a home inspector shall:</w:t>
      </w:r>
    </w:p>
    <w:p w14:paraId="154D3990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1.  Be at least eighteen years of age.</w:t>
      </w:r>
    </w:p>
    <w:p w14:paraId="4EA60CF9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2.  Have passed within two years preceding application a written examination that is approved by the board and that meets the competency standards adopted by the board.</w:t>
      </w:r>
    </w:p>
    <w:p w14:paraId="534C871F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3.  Have passed a course of study that meets the standards approved by the board.</w:t>
      </w:r>
    </w:p>
    <w:p w14:paraId="39E881DC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4.  Pay a fee as determined by the board and for initial certification shall provide to the board evidence of having a valid fingerprint clearance card issued pursuant to title 41, chapter 12, article 3.1.</w:t>
      </w:r>
    </w:p>
    <w:p w14:paraId="27CAA758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5.  Not have had a certificate denied or revoked pursuant to this chapter within one year immediately preceding the application.</w:t>
      </w:r>
    </w:p>
    <w:p w14:paraId="2482AD51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6.  Have received an absolute discharge from sentence at least five years before the application if the person has been convicted of one or more felonies.</w:t>
      </w:r>
    </w:p>
    <w:p w14:paraId="443FC7CE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7.  Provide evidence of the applicant's ability to obtain financial assurance as provided by subsection B of this section.</w:t>
      </w:r>
    </w:p>
    <w:p w14:paraId="5DE0F955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B.  Within sixty days after certification and before any fee</w:t>
      </w:r>
      <w:r w:rsidRPr="00D34E0E">
        <w:rPr>
          <w:rFonts w:ascii="Courier New" w:hAnsi="Courier New" w:cs="Courier New"/>
        </w:rPr>
        <w:noBreakHyphen/>
        <w:t>based home inspection is performed, a home inspector certified pursuant to this chapter shall file one of the following financial assurances pursuant to rules adopted by the board:</w:t>
      </w:r>
    </w:p>
    <w:p w14:paraId="1ACA275E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1.  Errors and omissions insurance for negligent acts committed in the course of a home inspection in an amount of $200,000 in the aggregate and $100,000 per occurrence.</w:t>
      </w:r>
    </w:p>
    <w:p w14:paraId="585513CB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2.  A bond that is retroactive to the certification date in the amount of $25,000 or proof that minimum net assets have a value of at least $25,000.</w:t>
      </w:r>
    </w:p>
    <w:p w14:paraId="52E539FF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C.  If a home inspector loses or otherwise fails to maintain a required financial assurance, the certification shall be automatically suspended and shall be reinstated if a financial assurance is obtained within ninety days.  If a financial assurance is not obtained within ninety days, the certification shall be automatically revoked.</w:t>
      </w:r>
    </w:p>
    <w:p w14:paraId="3EEED104" w14:textId="77777777" w:rsidR="00146275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>D.  A home inspector is subject to this chapter and rules adopted pursuant to this chapter.</w:t>
      </w:r>
    </w:p>
    <w:p w14:paraId="6AD55713" w14:textId="77777777" w:rsidR="00F540AD" w:rsidRPr="00D34E0E" w:rsidRDefault="00146275" w:rsidP="00146275">
      <w:pPr>
        <w:pStyle w:val="P06-00"/>
        <w:rPr>
          <w:rFonts w:ascii="Courier New" w:hAnsi="Courier New" w:cs="Courier New"/>
        </w:rPr>
      </w:pPr>
      <w:r w:rsidRPr="00D34E0E">
        <w:rPr>
          <w:rFonts w:ascii="Courier New" w:hAnsi="Courier New" w:cs="Courier New"/>
        </w:rPr>
        <w:t xml:space="preserve">E.  Except as provided in subsection A, paragraph 4 of this section, the board may not require the submission of a fingerprint clearance card for certification renewal or any other purpose. </w:t>
      </w:r>
      <w:r w:rsidRPr="00D34E0E">
        <w:rPr>
          <w:rFonts w:ascii="Courier New" w:hAnsi="Courier New" w:cs="Courier New"/>
        </w:rPr>
        <w:fldChar w:fldCharType="begin"/>
      </w:r>
      <w:r w:rsidRPr="00D34E0E">
        <w:rPr>
          <w:rFonts w:ascii="Courier New" w:hAnsi="Courier New" w:cs="Courier New"/>
        </w:rPr>
        <w:instrText xml:space="preserve"> COMMENTS END_STATUTE \* MERGEFORMAT </w:instrText>
      </w:r>
      <w:r w:rsidRPr="00D34E0E">
        <w:rPr>
          <w:rFonts w:ascii="Courier New" w:hAnsi="Courier New" w:cs="Courier New"/>
        </w:rPr>
        <w:fldChar w:fldCharType="separate"/>
      </w:r>
      <w:r w:rsidRPr="00D34E0E">
        <w:rPr>
          <w:rFonts w:ascii="Courier New" w:hAnsi="Courier New" w:cs="Courier New"/>
          <w:vanish/>
        </w:rPr>
        <w:t>END_STATUTE</w:t>
      </w:r>
      <w:r w:rsidRPr="00D34E0E">
        <w:rPr>
          <w:rFonts w:ascii="Courier New" w:hAnsi="Courier New" w:cs="Courier New"/>
        </w:rPr>
        <w:fldChar w:fldCharType="end"/>
      </w:r>
    </w:p>
    <w:sectPr w:rsidR="00F540AD" w:rsidRPr="00D34E0E" w:rsidSect="00146275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958EC" w14:textId="77777777" w:rsidR="00B0246A" w:rsidRDefault="00B0246A">
      <w:r>
        <w:separator/>
      </w:r>
    </w:p>
  </w:endnote>
  <w:endnote w:type="continuationSeparator" w:id="0">
    <w:p w14:paraId="1B1EABC3" w14:textId="77777777" w:rsidR="00B0246A" w:rsidRDefault="00B0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17983" w14:textId="77777777" w:rsidR="00B0246A" w:rsidRDefault="00B0246A">
      <w:r>
        <w:separator/>
      </w:r>
    </w:p>
  </w:footnote>
  <w:footnote w:type="continuationSeparator" w:id="0">
    <w:p w14:paraId="7EDDD52B" w14:textId="77777777" w:rsidR="00B0246A" w:rsidRDefault="00B02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656306489">
    <w:abstractNumId w:val="8"/>
  </w:num>
  <w:num w:numId="2" w16cid:durableId="270086451">
    <w:abstractNumId w:val="8"/>
  </w:num>
  <w:num w:numId="3" w16cid:durableId="255403394">
    <w:abstractNumId w:val="7"/>
  </w:num>
  <w:num w:numId="4" w16cid:durableId="2012872848">
    <w:abstractNumId w:val="7"/>
  </w:num>
  <w:num w:numId="5" w16cid:durableId="682440368">
    <w:abstractNumId w:val="10"/>
  </w:num>
  <w:num w:numId="6" w16cid:durableId="1959876623">
    <w:abstractNumId w:val="11"/>
  </w:num>
  <w:num w:numId="7" w16cid:durableId="42756554">
    <w:abstractNumId w:val="12"/>
  </w:num>
  <w:num w:numId="8" w16cid:durableId="1081294226">
    <w:abstractNumId w:val="9"/>
  </w:num>
  <w:num w:numId="9" w16cid:durableId="565148229">
    <w:abstractNumId w:val="6"/>
  </w:num>
  <w:num w:numId="10" w16cid:durableId="1749418148">
    <w:abstractNumId w:val="5"/>
  </w:num>
  <w:num w:numId="11" w16cid:durableId="1394352492">
    <w:abstractNumId w:val="4"/>
  </w:num>
  <w:num w:numId="12" w16cid:durableId="1046949736">
    <w:abstractNumId w:val="3"/>
  </w:num>
  <w:num w:numId="13" w16cid:durableId="1602371489">
    <w:abstractNumId w:val="2"/>
  </w:num>
  <w:num w:numId="14" w16cid:durableId="1032531171">
    <w:abstractNumId w:val="1"/>
  </w:num>
  <w:num w:numId="15" w16cid:durableId="940718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275"/>
    <w:rsid w:val="00010503"/>
    <w:rsid w:val="00033AE7"/>
    <w:rsid w:val="00146275"/>
    <w:rsid w:val="008F6551"/>
    <w:rsid w:val="00B0246A"/>
    <w:rsid w:val="00D34E0E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A33F"/>
  <w15:chartTrackingRefBased/>
  <w15:docId w15:val="{593D133B-0E9C-424A-BB14-C1753B43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146275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376</Words>
  <Characters>1932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32-122.02; Certification of home inspectors; insurance</dc:title>
  <dc:subject>Certification of home inspectors; insurance</dc:subject>
  <dc:creator>Arizona Legislative Council</dc:creator>
  <cp:keywords/>
  <dc:description>0204.docx - 562R - 2024</dc:description>
  <cp:lastModifiedBy>dbupdate</cp:lastModifiedBy>
  <cp:revision>2</cp:revision>
  <dcterms:created xsi:type="dcterms:W3CDTF">2026-09-09T17:17:00Z</dcterms:created>
  <dcterms:modified xsi:type="dcterms:W3CDTF">2026-09-09T17:17:00Z</dcterms:modified>
</cp:coreProperties>
</file>