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89DA5" w14:textId="77777777" w:rsidR="0085073F" w:rsidRPr="00464A83" w:rsidRDefault="0085073F" w:rsidP="0085073F">
      <w:pPr>
        <w:pStyle w:val="SEC06-16"/>
        <w:rPr>
          <w:rFonts w:ascii="Courier New" w:hAnsi="Courier New" w:cs="Courier New"/>
        </w:rPr>
      </w:pPr>
      <w:r w:rsidRPr="00464A83">
        <w:rPr>
          <w:rFonts w:ascii="Courier New" w:hAnsi="Courier New" w:cs="Courier New"/>
        </w:rPr>
        <w:fldChar w:fldCharType="begin"/>
      </w:r>
      <w:r w:rsidRPr="00464A83">
        <w:rPr>
          <w:rFonts w:ascii="Courier New" w:hAnsi="Courier New" w:cs="Courier New"/>
        </w:rPr>
        <w:instrText xml:space="preserve"> COMMENTS START_STATUTE \* MERGEFORMAT </w:instrText>
      </w:r>
      <w:r w:rsidRPr="00464A83">
        <w:rPr>
          <w:rFonts w:ascii="Courier New" w:hAnsi="Courier New" w:cs="Courier New"/>
        </w:rPr>
        <w:fldChar w:fldCharType="separate"/>
      </w:r>
      <w:r w:rsidRPr="00464A83">
        <w:rPr>
          <w:rFonts w:ascii="Courier New" w:hAnsi="Courier New" w:cs="Courier New"/>
          <w:vanish/>
        </w:rPr>
        <w:t>START_STATUTE</w:t>
      </w:r>
      <w:r w:rsidRPr="00464A83">
        <w:rPr>
          <w:rFonts w:ascii="Courier New" w:hAnsi="Courier New" w:cs="Courier New"/>
        </w:rPr>
        <w:fldChar w:fldCharType="end"/>
      </w:r>
      <w:r w:rsidRPr="00464A83">
        <w:rPr>
          <w:rStyle w:val="SNUM"/>
          <w:rFonts w:ascii="Courier New" w:hAnsi="Courier New" w:cs="Courier New"/>
        </w:rPr>
        <w:t>3-488</w:t>
      </w:r>
      <w:r w:rsidRPr="00464A83">
        <w:rPr>
          <w:rFonts w:ascii="Courier New" w:hAnsi="Courier New" w:cs="Courier New"/>
        </w:rPr>
        <w:t>.  </w:t>
      </w:r>
      <w:r w:rsidRPr="00464A83">
        <w:rPr>
          <w:rStyle w:val="SECHEAD"/>
          <w:rFonts w:ascii="Courier New" w:hAnsi="Courier New" w:cs="Courier New"/>
        </w:rPr>
        <w:t>Confidentiality of records; inspection of records</w:t>
      </w:r>
    </w:p>
    <w:p w14:paraId="4844A1E0" w14:textId="77777777" w:rsidR="0085073F" w:rsidRPr="00464A83" w:rsidRDefault="0085073F" w:rsidP="0085073F">
      <w:pPr>
        <w:pStyle w:val="P06-00"/>
        <w:rPr>
          <w:rFonts w:ascii="Courier New" w:hAnsi="Courier New" w:cs="Courier New"/>
        </w:rPr>
      </w:pPr>
      <w:r w:rsidRPr="00464A83">
        <w:rPr>
          <w:rFonts w:ascii="Courier New" w:hAnsi="Courier New" w:cs="Courier New"/>
        </w:rPr>
        <w:t>A.  Individual totals of commodities produced or shipped are not subject to public disclosure and are strictly confidential.  If a shipper presents a signed and notarized release to the associate director or the  associate director's agent, a person may receive individual totals of commodities shipped by the shipper.</w:t>
      </w:r>
    </w:p>
    <w:p w14:paraId="0C02ED8A" w14:textId="77777777" w:rsidR="00F540AD" w:rsidRPr="00464A83" w:rsidRDefault="0085073F" w:rsidP="0085073F">
      <w:pPr>
        <w:pStyle w:val="P06-00"/>
        <w:rPr>
          <w:rFonts w:ascii="Courier New" w:hAnsi="Courier New" w:cs="Courier New"/>
        </w:rPr>
      </w:pPr>
      <w:r w:rsidRPr="00464A83">
        <w:rPr>
          <w:rFonts w:ascii="Courier New" w:hAnsi="Courier New" w:cs="Courier New"/>
        </w:rPr>
        <w:t xml:space="preserve">B.  Records of shippers are subject to inspection during business hours by the associate director or the associate director's designee.  The associate director or designee may investigate any records of any transaction of a commission merchant for possible violations of this article. </w:t>
      </w:r>
      <w:r w:rsidRPr="00464A83">
        <w:rPr>
          <w:rFonts w:ascii="Courier New" w:hAnsi="Courier New" w:cs="Courier New"/>
        </w:rPr>
        <w:fldChar w:fldCharType="begin"/>
      </w:r>
      <w:r w:rsidRPr="00464A83">
        <w:rPr>
          <w:rFonts w:ascii="Courier New" w:hAnsi="Courier New" w:cs="Courier New"/>
        </w:rPr>
        <w:instrText xml:space="preserve"> COMMENTS END_STATUTE \* MERGEFORMAT </w:instrText>
      </w:r>
      <w:r w:rsidRPr="00464A83">
        <w:rPr>
          <w:rFonts w:ascii="Courier New" w:hAnsi="Courier New" w:cs="Courier New"/>
        </w:rPr>
        <w:fldChar w:fldCharType="separate"/>
      </w:r>
      <w:r w:rsidRPr="00464A83">
        <w:rPr>
          <w:rFonts w:ascii="Courier New" w:hAnsi="Courier New" w:cs="Courier New"/>
          <w:vanish/>
        </w:rPr>
        <w:t>END_STATUTE</w:t>
      </w:r>
      <w:r w:rsidRPr="00464A83">
        <w:rPr>
          <w:rFonts w:ascii="Courier New" w:hAnsi="Courier New" w:cs="Courier New"/>
        </w:rPr>
        <w:fldChar w:fldCharType="end"/>
      </w:r>
    </w:p>
    <w:sectPr w:rsidR="00F540AD" w:rsidRPr="00464A83" w:rsidSect="0085073F">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3E247" w14:textId="77777777" w:rsidR="0085073F" w:rsidRDefault="0085073F">
      <w:r>
        <w:separator/>
      </w:r>
    </w:p>
  </w:endnote>
  <w:endnote w:type="continuationSeparator" w:id="0">
    <w:p w14:paraId="77AF2874" w14:textId="77777777" w:rsidR="0085073F" w:rsidRDefault="00850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F6E78" w14:textId="77777777" w:rsidR="0085073F" w:rsidRDefault="0085073F">
      <w:r>
        <w:separator/>
      </w:r>
    </w:p>
  </w:footnote>
  <w:footnote w:type="continuationSeparator" w:id="0">
    <w:p w14:paraId="3B25FB12" w14:textId="77777777" w:rsidR="0085073F" w:rsidRDefault="00850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2024547030">
    <w:abstractNumId w:val="1"/>
  </w:num>
  <w:num w:numId="2" w16cid:durableId="1720547810">
    <w:abstractNumId w:val="1"/>
  </w:num>
  <w:num w:numId="3" w16cid:durableId="1971783875">
    <w:abstractNumId w:val="0"/>
  </w:num>
  <w:num w:numId="4" w16cid:durableId="498695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3F"/>
    <w:rsid w:val="00464A83"/>
    <w:rsid w:val="004A5BF0"/>
    <w:rsid w:val="0085073F"/>
    <w:rsid w:val="00E41B6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D299C"/>
  <w15:chartTrackingRefBased/>
  <w15:docId w15:val="{106D5717-8516-4B13-B216-BA6E915F7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aps w:val="0"/>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85073F"/>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113</Words>
  <Characters>656</Characters>
  <Application>Microsoft Office Word</Application>
  <DocSecurity>0</DocSecurity>
  <Lines>13</Lines>
  <Paragraphs>4</Paragraphs>
  <ScaleCrop>false</ScaleCrop>
  <HeadingPairs>
    <vt:vector size="2" baseType="variant">
      <vt:variant>
        <vt:lpstr>Title</vt:lpstr>
      </vt:variant>
      <vt:variant>
        <vt:i4>1</vt:i4>
      </vt:variant>
    </vt:vector>
  </HeadingPairs>
  <TitlesOfParts>
    <vt:vector size="1" baseType="lpstr">
      <vt:lpstr>3-488; Confidentiality of records; inspection of records_x000d_</vt:lpstr>
    </vt:vector>
  </TitlesOfParts>
  <Company>LCS</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3-488; Confidentiality of records; inspection of records</dc:title>
  <dc:subject>Confidentiality of records; inspection of records</dc:subject>
  <dc:creator>Arizona Legislative Council</dc:creator>
  <cp:keywords/>
  <dc:description>0048.docx - 532R - 2018</dc:description>
  <cp:lastModifiedBy>dbupdate</cp:lastModifiedBy>
  <cp:revision>2</cp:revision>
  <cp:lastPrinted>2018-07-27T17:57:00Z</cp:lastPrinted>
  <dcterms:created xsi:type="dcterms:W3CDTF">2025-09-19T16:56:00Z</dcterms:created>
  <dcterms:modified xsi:type="dcterms:W3CDTF">2025-09-19T16:56:00Z</dcterms:modified>
</cp:coreProperties>
</file>