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92A20" w14:textId="4B2AB910" w:rsidR="009E6D0F" w:rsidRPr="00CA4F80" w:rsidRDefault="009E6D0F" w:rsidP="009E6D0F">
      <w:pPr>
        <w:pStyle w:val="SEC06-18"/>
        <w:rPr>
          <w:rFonts w:ascii="Courier New" w:hAnsi="Courier New" w:cs="Courier New"/>
        </w:rPr>
      </w:pPr>
      <w:r w:rsidRPr="00CA4F80">
        <w:rPr>
          <w:rFonts w:ascii="Courier New" w:hAnsi="Courier New" w:cs="Courier New"/>
        </w:rPr>
        <w:fldChar w:fldCharType="begin"/>
      </w:r>
      <w:r w:rsidRPr="00CA4F80">
        <w:rPr>
          <w:rFonts w:ascii="Courier New" w:hAnsi="Courier New" w:cs="Courier New"/>
        </w:rPr>
        <w:instrText xml:space="preserve"> COMMENTS START_STATUTE \* MERGEFORMAT </w:instrText>
      </w:r>
      <w:r w:rsidRPr="00CA4F80">
        <w:rPr>
          <w:rFonts w:ascii="Courier New" w:hAnsi="Courier New" w:cs="Courier New"/>
        </w:rPr>
        <w:fldChar w:fldCharType="separate"/>
      </w:r>
      <w:r w:rsidRPr="00CA4F80">
        <w:rPr>
          <w:rFonts w:ascii="Courier New" w:hAnsi="Courier New" w:cs="Courier New"/>
          <w:vanish/>
        </w:rPr>
        <w:t>START_STATUTE</w:t>
      </w:r>
      <w:r w:rsidRPr="00CA4F80">
        <w:rPr>
          <w:rFonts w:ascii="Courier New" w:hAnsi="Courier New" w:cs="Courier New"/>
        </w:rPr>
        <w:fldChar w:fldCharType="end"/>
      </w:r>
      <w:r w:rsidRPr="00CA4F80">
        <w:rPr>
          <w:rStyle w:val="SNUM"/>
          <w:rFonts w:ascii="Courier New" w:hAnsi="Courier New" w:cs="Courier New"/>
        </w:rPr>
        <w:t>28-3315.</w:t>
      </w:r>
      <w:r w:rsidRPr="00CA4F80">
        <w:rPr>
          <w:rFonts w:ascii="Courier New" w:hAnsi="Courier New" w:cs="Courier New"/>
        </w:rPr>
        <w:t>  </w:t>
      </w:r>
      <w:r w:rsidRPr="00CA4F80">
        <w:rPr>
          <w:rStyle w:val="SECHEAD"/>
          <w:rFonts w:ascii="Courier New" w:hAnsi="Courier New" w:cs="Courier New"/>
        </w:rPr>
        <w:t>Period of suspension, revocation or disqualification; unlicensed drivers; definitions</w:t>
      </w:r>
    </w:p>
    <w:p w14:paraId="7A21B14A" w14:textId="77777777" w:rsidR="009E6D0F" w:rsidRPr="00CA4F80" w:rsidRDefault="009E6D0F" w:rsidP="009E6D0F">
      <w:pPr>
        <w:pStyle w:val="P06-00"/>
        <w:rPr>
          <w:rFonts w:ascii="Courier New" w:hAnsi="Courier New" w:cs="Courier New"/>
        </w:rPr>
      </w:pPr>
      <w:r w:rsidRPr="00CA4F80">
        <w:rPr>
          <w:rFonts w:ascii="Courier New" w:hAnsi="Courier New" w:cs="Courier New"/>
        </w:rPr>
        <w:t>A.  The department shall not suspend, revoke or disqualify a driver license or privilege to drive a motor vehicle on the public highways for more than one year from the date of a conviction or judgment, if any, against a person for which this chapter makes revocation, suspension or disqualification mandatory or from the date the notice is sent pursuant to section 28</w:t>
      </w:r>
      <w:r w:rsidRPr="00CA4F80">
        <w:rPr>
          <w:rFonts w:ascii="Courier New" w:hAnsi="Courier New" w:cs="Courier New"/>
        </w:rPr>
        <w:noBreakHyphen/>
        <w:t>3318 if no conviction was involved, except as permitted under subsection E of this section and sections 28</w:t>
      </w:r>
      <w:r w:rsidRPr="00CA4F80">
        <w:rPr>
          <w:rFonts w:ascii="Courier New" w:hAnsi="Courier New" w:cs="Courier New"/>
        </w:rPr>
        <w:noBreakHyphen/>
        <w:t>3312, 28</w:t>
      </w:r>
      <w:r w:rsidRPr="00CA4F80">
        <w:rPr>
          <w:rFonts w:ascii="Courier New" w:hAnsi="Courier New" w:cs="Courier New"/>
        </w:rPr>
        <w:noBreakHyphen/>
        <w:t>3319 and 28</w:t>
      </w:r>
      <w:r w:rsidRPr="00CA4F80">
        <w:rPr>
          <w:rFonts w:ascii="Courier New" w:hAnsi="Courier New" w:cs="Courier New"/>
        </w:rPr>
        <w:noBreakHyphen/>
        <w:t>3320.</w:t>
      </w:r>
    </w:p>
    <w:p w14:paraId="799B4F67" w14:textId="77777777" w:rsidR="009E6D0F" w:rsidRPr="00CA4F80" w:rsidRDefault="009E6D0F" w:rsidP="009E6D0F">
      <w:pPr>
        <w:pStyle w:val="P06-00"/>
        <w:rPr>
          <w:rFonts w:ascii="Courier New" w:hAnsi="Courier New" w:cs="Courier New"/>
        </w:rPr>
      </w:pPr>
      <w:r w:rsidRPr="00CA4F80">
        <w:rPr>
          <w:rFonts w:ascii="Courier New" w:hAnsi="Courier New" w:cs="Courier New"/>
        </w:rPr>
        <w:t>B.  A person whose license or privilege to drive a motor vehicle on the public highways has been revoked may apply for reinstatement of the person's license as provided by law after the cause of the revocation is removed or after expiration of the revocation period prescribed by law.  The department may reinstate the person's driver license after the department reviews an applicant's driving record in this state or another state or other sufficient evidence to determine that:</w:t>
      </w:r>
    </w:p>
    <w:p w14:paraId="5642156F" w14:textId="77777777" w:rsidR="009E6D0F" w:rsidRPr="00CA4F80" w:rsidRDefault="009E6D0F" w:rsidP="009E6D0F">
      <w:pPr>
        <w:pStyle w:val="P06-00"/>
        <w:rPr>
          <w:rFonts w:ascii="Courier New" w:hAnsi="Courier New" w:cs="Courier New"/>
        </w:rPr>
      </w:pPr>
      <w:r w:rsidRPr="00CA4F80">
        <w:rPr>
          <w:rFonts w:ascii="Courier New" w:hAnsi="Courier New" w:cs="Courier New"/>
        </w:rPr>
        <w:t xml:space="preserve">1.  All withdrawal actions are complete. </w:t>
      </w:r>
    </w:p>
    <w:p w14:paraId="403D1645" w14:textId="77777777" w:rsidR="009E6D0F" w:rsidRPr="00CA4F80" w:rsidRDefault="009E6D0F" w:rsidP="009E6D0F">
      <w:pPr>
        <w:pStyle w:val="P06-00"/>
        <w:rPr>
          <w:rFonts w:ascii="Courier New" w:hAnsi="Courier New" w:cs="Courier New"/>
        </w:rPr>
      </w:pPr>
      <w:r w:rsidRPr="00CA4F80">
        <w:rPr>
          <w:rFonts w:ascii="Courier New" w:hAnsi="Courier New" w:cs="Courier New"/>
        </w:rPr>
        <w:t xml:space="preserve">2.  The applicant has not been convicted of or found responsible for any traffic violations within twelve months preceding application. </w:t>
      </w:r>
    </w:p>
    <w:p w14:paraId="028C31D5" w14:textId="77777777" w:rsidR="009E6D0F" w:rsidRPr="00CA4F80" w:rsidRDefault="009E6D0F" w:rsidP="009E6D0F">
      <w:pPr>
        <w:pStyle w:val="P06-00"/>
        <w:rPr>
          <w:rFonts w:ascii="Courier New" w:hAnsi="Courier New" w:cs="Courier New"/>
        </w:rPr>
      </w:pPr>
      <w:r w:rsidRPr="00CA4F80">
        <w:rPr>
          <w:rFonts w:ascii="Courier New" w:hAnsi="Courier New" w:cs="Courier New"/>
        </w:rPr>
        <w:t>3.  All other statutory requirements are satisfied.</w:t>
      </w:r>
    </w:p>
    <w:p w14:paraId="576066E9" w14:textId="77777777" w:rsidR="009E6D0F" w:rsidRPr="00CA4F80" w:rsidRDefault="009E6D0F" w:rsidP="009E6D0F">
      <w:pPr>
        <w:pStyle w:val="P06-00"/>
        <w:rPr>
          <w:rFonts w:ascii="Courier New" w:hAnsi="Courier New" w:cs="Courier New"/>
        </w:rPr>
      </w:pPr>
      <w:r w:rsidRPr="00CA4F80">
        <w:rPr>
          <w:rFonts w:ascii="Courier New" w:hAnsi="Courier New" w:cs="Courier New"/>
        </w:rPr>
        <w:t xml:space="preserve">C.  The department shall not accept an application for reinstatement of a driver license until after the twelve month period prescribed in subsection B of this section has elapsed. </w:t>
      </w:r>
    </w:p>
    <w:p w14:paraId="2858CAC5" w14:textId="6D7C2679" w:rsidR="009E6D0F" w:rsidRPr="00CA4F80" w:rsidRDefault="009E6D0F" w:rsidP="009E6D0F">
      <w:pPr>
        <w:pStyle w:val="P06-00"/>
        <w:rPr>
          <w:rFonts w:ascii="Courier New" w:hAnsi="Courier New" w:cs="Courier New"/>
        </w:rPr>
      </w:pPr>
      <w:r w:rsidRPr="00CA4F80">
        <w:rPr>
          <w:rFonts w:ascii="Courier New" w:hAnsi="Courier New" w:cs="Courier New"/>
        </w:rPr>
        <w:t>D.  If the department reinstates a person's driver license or driving privilege for a revocation that is related to alcohol or other drugs, the department may accept an evaluation that was performed within the previous twelve months from a physician, a psychologist, a physician assistant, a registered nurse practitioner or an addiction counselor indicating that, in the opinion of the physician, psychologist, physician assistant, registered nurse practitioner or addiction counselor, the condition does not affect or impair the person's ability to safely operate a motor vehicle.  For the purposes of reinstating a license or driving privilege pursuant to this article, the department may rely on the opinion of a physician, a psychologist, a physician assistant, a registered nurse practitioner or an addiction counselor.</w:t>
      </w:r>
    </w:p>
    <w:p w14:paraId="7167B50A" w14:textId="77777777" w:rsidR="009E6D0F" w:rsidRPr="00CA4F80" w:rsidRDefault="009E6D0F" w:rsidP="009E6D0F">
      <w:pPr>
        <w:pStyle w:val="P06-00"/>
        <w:rPr>
          <w:rFonts w:ascii="Courier New" w:hAnsi="Courier New" w:cs="Courier New"/>
        </w:rPr>
      </w:pPr>
      <w:r w:rsidRPr="00CA4F80">
        <w:rPr>
          <w:rFonts w:ascii="Courier New" w:hAnsi="Courier New" w:cs="Courier New"/>
        </w:rPr>
        <w:t>E.  Notwithstanding subsections A and B of this section:</w:t>
      </w:r>
    </w:p>
    <w:p w14:paraId="329939CB" w14:textId="77777777" w:rsidR="009E6D0F" w:rsidRPr="00CA4F80" w:rsidRDefault="009E6D0F" w:rsidP="009E6D0F">
      <w:pPr>
        <w:pStyle w:val="P06-00"/>
        <w:rPr>
          <w:rFonts w:ascii="Courier New" w:hAnsi="Courier New" w:cs="Courier New"/>
        </w:rPr>
      </w:pPr>
      <w:r w:rsidRPr="00CA4F80">
        <w:rPr>
          <w:rFonts w:ascii="Courier New" w:hAnsi="Courier New" w:cs="Courier New"/>
        </w:rPr>
        <w:t>1.  A person whose license or privilege to drive is revoked pursuant to section 28</w:t>
      </w:r>
      <w:r w:rsidRPr="00CA4F80">
        <w:rPr>
          <w:rFonts w:ascii="Courier New" w:hAnsi="Courier New" w:cs="Courier New"/>
        </w:rPr>
        <w:noBreakHyphen/>
        <w:t>3304, subsection A, paragraph 1 or 10 is not entitled to have the person's license or privilege renewed or restored for three years.</w:t>
      </w:r>
    </w:p>
    <w:p w14:paraId="3B4AEFA5" w14:textId="77777777" w:rsidR="009E6D0F" w:rsidRPr="00CA4F80" w:rsidRDefault="009E6D0F" w:rsidP="009E6D0F">
      <w:pPr>
        <w:pStyle w:val="P06-00"/>
        <w:rPr>
          <w:rFonts w:ascii="Courier New" w:hAnsi="Courier New" w:cs="Courier New"/>
        </w:rPr>
      </w:pPr>
      <w:r w:rsidRPr="00CA4F80">
        <w:rPr>
          <w:rFonts w:ascii="Courier New" w:hAnsi="Courier New" w:cs="Courier New"/>
        </w:rPr>
        <w:t>2.  A person whose license or privilege to drive is revoked pursuant to section 13</w:t>
      </w:r>
      <w:r w:rsidRPr="00CA4F80">
        <w:rPr>
          <w:rFonts w:ascii="Courier New" w:hAnsi="Courier New" w:cs="Courier New"/>
        </w:rPr>
        <w:noBreakHyphen/>
        <w:t>1209 is not entitled to have the person's license or privilege renewed or restored for the period of time ordered by the court.</w:t>
      </w:r>
    </w:p>
    <w:p w14:paraId="44D8710C" w14:textId="77777777" w:rsidR="009E6D0F" w:rsidRPr="00CA4F80" w:rsidRDefault="009E6D0F" w:rsidP="009E6D0F">
      <w:pPr>
        <w:pStyle w:val="P06-00"/>
        <w:rPr>
          <w:rFonts w:ascii="Courier New" w:hAnsi="Courier New" w:cs="Courier New"/>
        </w:rPr>
      </w:pPr>
      <w:r w:rsidRPr="00CA4F80">
        <w:rPr>
          <w:rFonts w:ascii="Courier New" w:hAnsi="Courier New" w:cs="Courier New"/>
        </w:rPr>
        <w:t>3.  If a license, permit or privilege to drive is revoked pursuant to section 28</w:t>
      </w:r>
      <w:r w:rsidRPr="00CA4F80">
        <w:rPr>
          <w:rFonts w:ascii="Courier New" w:hAnsi="Courier New" w:cs="Courier New"/>
        </w:rPr>
        <w:noBreakHyphen/>
        <w:t>661, subsection F the license, permit or privilege may not be renewed or restored except as prescribed by section 28</w:t>
      </w:r>
      <w:r w:rsidRPr="00CA4F80">
        <w:rPr>
          <w:rFonts w:ascii="Courier New" w:hAnsi="Courier New" w:cs="Courier New"/>
        </w:rPr>
        <w:noBreakHyphen/>
        <w:t>661, subsections F and G.</w:t>
      </w:r>
    </w:p>
    <w:p w14:paraId="3E75A69C" w14:textId="77777777" w:rsidR="009E6D0F" w:rsidRPr="00CA4F80" w:rsidRDefault="009E6D0F" w:rsidP="009E6D0F">
      <w:pPr>
        <w:pStyle w:val="P06-00"/>
        <w:rPr>
          <w:rFonts w:ascii="Courier New" w:hAnsi="Courier New" w:cs="Courier New"/>
        </w:rPr>
      </w:pPr>
      <w:r w:rsidRPr="00CA4F80">
        <w:rPr>
          <w:rFonts w:ascii="Courier New" w:hAnsi="Courier New" w:cs="Courier New"/>
        </w:rPr>
        <w:t>4.  A person whose license, permit or privilege to drive is revoked pursuant to section 28</w:t>
      </w:r>
      <w:r w:rsidRPr="00CA4F80">
        <w:rPr>
          <w:rFonts w:ascii="Courier New" w:hAnsi="Courier New" w:cs="Courier New"/>
        </w:rPr>
        <w:noBreakHyphen/>
        <w:t>661, subsection H is not entitled to have the person's license, permit or privilege renewed or restored for three years.</w:t>
      </w:r>
    </w:p>
    <w:p w14:paraId="428592ED" w14:textId="446C4599" w:rsidR="009E6D0F" w:rsidRPr="00CA4F80" w:rsidRDefault="009E6D0F" w:rsidP="009E6D0F">
      <w:pPr>
        <w:pStyle w:val="P06-00"/>
        <w:rPr>
          <w:rFonts w:ascii="Courier New" w:hAnsi="Courier New" w:cs="Courier New"/>
        </w:rPr>
      </w:pPr>
      <w:r w:rsidRPr="00CA4F80">
        <w:rPr>
          <w:rFonts w:ascii="Courier New" w:hAnsi="Courier New" w:cs="Courier New"/>
        </w:rPr>
        <w:t>F.  If an unlicensed driver commits an offense for which a driver license could be suspended, revoked or disqualified, the department shall not accept the unlicensed driver's application for a driver license for a period equal to the period of time that applies to a driver with a license.  If the offense is one for which a driver license could be revoked, the department shall not accept the unlicensed driver's application for a driver license unless the application includes an evaluation from a physician, psychologist, physician assistant, registered nurse practitioner or addiction counselor on the habits and driving ability of the person and the evaluator is satisfied that it is safe to grant the privilege of driving a motor vehicle on the public highways.</w:t>
      </w:r>
    </w:p>
    <w:p w14:paraId="1962694A" w14:textId="77777777" w:rsidR="009E6D0F" w:rsidRPr="00CA4F80" w:rsidRDefault="009E6D0F" w:rsidP="009E6D0F">
      <w:pPr>
        <w:pStyle w:val="P06-00"/>
        <w:rPr>
          <w:rFonts w:ascii="Courier New" w:hAnsi="Courier New" w:cs="Courier New"/>
        </w:rPr>
      </w:pPr>
      <w:r w:rsidRPr="00CA4F80">
        <w:rPr>
          <w:rFonts w:ascii="Courier New" w:hAnsi="Courier New" w:cs="Courier New"/>
        </w:rPr>
        <w:t>G.  The expiration of a person's license during the period of time it is under suspension, revocation or disqualification does not invalidate or terminate the suspension, revocation or disqualification.</w:t>
      </w:r>
    </w:p>
    <w:p w14:paraId="6F6DF187" w14:textId="77777777" w:rsidR="009E6D0F" w:rsidRPr="00CA4F80" w:rsidRDefault="009E6D0F" w:rsidP="009E6D0F">
      <w:pPr>
        <w:pStyle w:val="P06-00"/>
        <w:rPr>
          <w:rFonts w:ascii="Courier New" w:hAnsi="Courier New" w:cs="Courier New"/>
        </w:rPr>
      </w:pPr>
      <w:r w:rsidRPr="00CA4F80">
        <w:rPr>
          <w:rFonts w:ascii="Courier New" w:hAnsi="Courier New" w:cs="Courier New"/>
        </w:rPr>
        <w:t>H.  A person whose license or privilege to drive a motor vehicle on the public highways has been suspended pursuant to section 28</w:t>
      </w:r>
      <w:r w:rsidRPr="00CA4F80">
        <w:rPr>
          <w:rFonts w:ascii="Courier New" w:hAnsi="Courier New" w:cs="Courier New"/>
        </w:rPr>
        <w:noBreakHyphen/>
        <w:t>3306, subsection A, paragraph 5 or section 28</w:t>
      </w:r>
      <w:r w:rsidRPr="00CA4F80">
        <w:rPr>
          <w:rFonts w:ascii="Courier New" w:hAnsi="Courier New" w:cs="Courier New"/>
        </w:rPr>
        <w:noBreakHyphen/>
        <w:t>3314 may apply for a new license as provided by law after the cause for suspension is removed or after expiration of the suspension period prescribed by law if both of the following conditions are met:</w:t>
      </w:r>
    </w:p>
    <w:p w14:paraId="67D7CA57" w14:textId="77777777" w:rsidR="009E6D0F" w:rsidRPr="00CA4F80" w:rsidRDefault="009E6D0F" w:rsidP="009E6D0F">
      <w:pPr>
        <w:pStyle w:val="P06-00"/>
        <w:rPr>
          <w:rFonts w:ascii="Courier New" w:hAnsi="Courier New" w:cs="Courier New"/>
        </w:rPr>
      </w:pPr>
      <w:r w:rsidRPr="00CA4F80">
        <w:rPr>
          <w:rFonts w:ascii="Courier New" w:hAnsi="Courier New" w:cs="Courier New"/>
        </w:rPr>
        <w:t>1.  The department is satisfied, after reviewing the medical condition and driving ability of the person, that it is safe to grant the person the privilege of driving a motor vehicle on the public highways.</w:t>
      </w:r>
    </w:p>
    <w:p w14:paraId="5C7A6703" w14:textId="62B08E02" w:rsidR="009E6D0F" w:rsidRPr="00CA4F80" w:rsidRDefault="009E6D0F" w:rsidP="009E6D0F">
      <w:pPr>
        <w:pStyle w:val="P06-00"/>
        <w:rPr>
          <w:rFonts w:ascii="Courier New" w:hAnsi="Courier New" w:cs="Courier New"/>
        </w:rPr>
      </w:pPr>
      <w:r w:rsidRPr="00CA4F80">
        <w:rPr>
          <w:rFonts w:ascii="Courier New" w:hAnsi="Courier New" w:cs="Courier New"/>
        </w:rPr>
        <w:t>2.  If the person has a medical condition related to alcohol or other drugs, the department may accept an evaluation form from a physician, a psychologist, a physician assistant, a registered nurse practitioner or an addiction counselor indicating that, in the opinion of the physician, psychologist, physician assistant, registered nurse practitioner or addiction counselor, the condition does not affect or impair the person's ability to operate a motor vehicle in a safe manner.</w:t>
      </w:r>
    </w:p>
    <w:p w14:paraId="5ECEBE25" w14:textId="77777777" w:rsidR="009E6D0F" w:rsidRPr="00CA4F80" w:rsidRDefault="009E6D0F" w:rsidP="009E6D0F">
      <w:pPr>
        <w:pStyle w:val="P06-00"/>
        <w:rPr>
          <w:rFonts w:ascii="Courier New" w:hAnsi="Courier New" w:cs="Courier New"/>
        </w:rPr>
      </w:pPr>
      <w:r w:rsidRPr="00CA4F80">
        <w:rPr>
          <w:rFonts w:ascii="Courier New" w:hAnsi="Courier New" w:cs="Courier New"/>
        </w:rPr>
        <w:t>I.  For the purposes of this section:</w:t>
      </w:r>
    </w:p>
    <w:p w14:paraId="3C618C66" w14:textId="44F40284" w:rsidR="009E6D0F" w:rsidRPr="00CA4F80" w:rsidRDefault="009E6D0F" w:rsidP="009E6D0F">
      <w:pPr>
        <w:pStyle w:val="P06-00"/>
        <w:rPr>
          <w:rFonts w:ascii="Courier New" w:hAnsi="Courier New" w:cs="Courier New"/>
        </w:rPr>
      </w:pPr>
      <w:r w:rsidRPr="00CA4F80">
        <w:rPr>
          <w:rFonts w:ascii="Courier New" w:hAnsi="Courier New" w:cs="Courier New"/>
        </w:rPr>
        <w:t>1.  "Addiction counselor" has the same meaning prescribed in section 28</w:t>
      </w:r>
      <w:r w:rsidRPr="00CA4F80">
        <w:rPr>
          <w:rFonts w:ascii="Courier New" w:hAnsi="Courier New" w:cs="Courier New"/>
        </w:rPr>
        <w:noBreakHyphen/>
        <w:t>3005.</w:t>
      </w:r>
    </w:p>
    <w:p w14:paraId="055401AC" w14:textId="43873115" w:rsidR="009E6D0F" w:rsidRPr="00CA4F80" w:rsidRDefault="009E6D0F" w:rsidP="009E6D0F">
      <w:pPr>
        <w:pStyle w:val="P06-00"/>
        <w:rPr>
          <w:rFonts w:ascii="Courier New" w:hAnsi="Courier New" w:cs="Courier New"/>
        </w:rPr>
      </w:pPr>
      <w:r w:rsidRPr="00CA4F80">
        <w:rPr>
          <w:rFonts w:ascii="Courier New" w:hAnsi="Courier New" w:cs="Courier New"/>
        </w:rPr>
        <w:t>2.  "Physician" means a physician who is licensed pursuant to title 32, chapter 13, 14, 17 or 29.</w:t>
      </w:r>
    </w:p>
    <w:p w14:paraId="02D0C415" w14:textId="3833AB57" w:rsidR="009E6D0F" w:rsidRPr="00CA4F80" w:rsidRDefault="009E6D0F" w:rsidP="009E6D0F">
      <w:pPr>
        <w:pStyle w:val="P06-00"/>
        <w:rPr>
          <w:rFonts w:ascii="Courier New" w:hAnsi="Courier New" w:cs="Courier New"/>
        </w:rPr>
      </w:pPr>
      <w:r w:rsidRPr="00CA4F80">
        <w:rPr>
          <w:rFonts w:ascii="Courier New" w:hAnsi="Courier New" w:cs="Courier New"/>
        </w:rPr>
        <w:t>3.  "Physician assistant" means a physician assistant who is licensed pursuant to title 32, chapter 25.</w:t>
      </w:r>
    </w:p>
    <w:p w14:paraId="1DFF0DA2" w14:textId="2601E159" w:rsidR="009E6D0F" w:rsidRPr="00CA4F80" w:rsidRDefault="009E6D0F" w:rsidP="009E6D0F">
      <w:pPr>
        <w:pStyle w:val="P06-00"/>
        <w:rPr>
          <w:rFonts w:ascii="Courier New" w:hAnsi="Courier New" w:cs="Courier New"/>
        </w:rPr>
      </w:pPr>
      <w:r w:rsidRPr="00CA4F80">
        <w:rPr>
          <w:rFonts w:ascii="Courier New" w:hAnsi="Courier New" w:cs="Courier New"/>
        </w:rPr>
        <w:t>4.  "Psychologist" means a psychologist who is licensed pursuant to title 32, chapter 19.1.</w:t>
      </w:r>
    </w:p>
    <w:p w14:paraId="01D4C251" w14:textId="6BB8B76B" w:rsidR="00F540AD" w:rsidRPr="00CA4F80" w:rsidRDefault="009E6D0F" w:rsidP="009E6D0F">
      <w:pPr>
        <w:pStyle w:val="P06-00"/>
        <w:rPr>
          <w:rFonts w:ascii="Courier New" w:hAnsi="Courier New" w:cs="Courier New"/>
        </w:rPr>
      </w:pPr>
      <w:r w:rsidRPr="00CA4F80">
        <w:rPr>
          <w:rFonts w:ascii="Courier New" w:hAnsi="Courier New" w:cs="Courier New"/>
        </w:rPr>
        <w:t>5.  "Registered nurse practitioner" means a registered nurse practitioner who is licensed pursuant to title 32, chapter 15.</w:t>
      </w:r>
      <w:r w:rsidRPr="00CA4F80">
        <w:rPr>
          <w:rFonts w:ascii="Courier New" w:hAnsi="Courier New" w:cs="Courier New"/>
        </w:rPr>
        <w:fldChar w:fldCharType="begin"/>
      </w:r>
      <w:r w:rsidRPr="00CA4F80">
        <w:rPr>
          <w:rFonts w:ascii="Courier New" w:hAnsi="Courier New" w:cs="Courier New"/>
        </w:rPr>
        <w:instrText xml:space="preserve"> COMMENTS END_STATUTE \* MERGEFORMAT </w:instrText>
      </w:r>
      <w:r w:rsidRPr="00CA4F80">
        <w:rPr>
          <w:rFonts w:ascii="Courier New" w:hAnsi="Courier New" w:cs="Courier New"/>
        </w:rPr>
        <w:fldChar w:fldCharType="separate"/>
      </w:r>
      <w:r w:rsidRPr="00CA4F80">
        <w:rPr>
          <w:rFonts w:ascii="Courier New" w:hAnsi="Courier New" w:cs="Courier New"/>
          <w:vanish/>
        </w:rPr>
        <w:t>END_STATUTE</w:t>
      </w:r>
      <w:r w:rsidRPr="00CA4F80">
        <w:rPr>
          <w:rFonts w:ascii="Courier New" w:hAnsi="Courier New" w:cs="Courier New"/>
        </w:rPr>
        <w:fldChar w:fldCharType="end"/>
      </w:r>
    </w:p>
    <w:sectPr w:rsidR="00F540AD" w:rsidRPr="00CA4F80" w:rsidSect="009E6D0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05CAA" w14:textId="77777777" w:rsidR="009E6D0F" w:rsidRDefault="009E6D0F">
      <w:r>
        <w:separator/>
      </w:r>
    </w:p>
  </w:endnote>
  <w:endnote w:type="continuationSeparator" w:id="0">
    <w:p w14:paraId="15C5F6BF" w14:textId="77777777" w:rsidR="009E6D0F" w:rsidRDefault="009E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999B9" w14:textId="77777777" w:rsidR="009E6D0F" w:rsidRDefault="009E6D0F">
      <w:r>
        <w:separator/>
      </w:r>
    </w:p>
  </w:footnote>
  <w:footnote w:type="continuationSeparator" w:id="0">
    <w:p w14:paraId="2EDA432C" w14:textId="77777777" w:rsidR="009E6D0F" w:rsidRDefault="009E6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85169532">
    <w:abstractNumId w:val="8"/>
  </w:num>
  <w:num w:numId="2" w16cid:durableId="1505903100">
    <w:abstractNumId w:val="8"/>
  </w:num>
  <w:num w:numId="3" w16cid:durableId="997882282">
    <w:abstractNumId w:val="7"/>
  </w:num>
  <w:num w:numId="4" w16cid:durableId="1929730554">
    <w:abstractNumId w:val="7"/>
  </w:num>
  <w:num w:numId="5" w16cid:durableId="1431660317">
    <w:abstractNumId w:val="10"/>
  </w:num>
  <w:num w:numId="6" w16cid:durableId="454325646">
    <w:abstractNumId w:val="11"/>
  </w:num>
  <w:num w:numId="7" w16cid:durableId="1863665979">
    <w:abstractNumId w:val="12"/>
  </w:num>
  <w:num w:numId="8" w16cid:durableId="15474062">
    <w:abstractNumId w:val="9"/>
  </w:num>
  <w:num w:numId="9" w16cid:durableId="1521553915">
    <w:abstractNumId w:val="6"/>
  </w:num>
  <w:num w:numId="10" w16cid:durableId="1742829476">
    <w:abstractNumId w:val="5"/>
  </w:num>
  <w:num w:numId="11" w16cid:durableId="1623731898">
    <w:abstractNumId w:val="4"/>
  </w:num>
  <w:num w:numId="12" w16cid:durableId="15615961">
    <w:abstractNumId w:val="3"/>
  </w:num>
  <w:num w:numId="13" w16cid:durableId="884030014">
    <w:abstractNumId w:val="2"/>
  </w:num>
  <w:num w:numId="14" w16cid:durableId="1043407418">
    <w:abstractNumId w:val="1"/>
  </w:num>
  <w:num w:numId="15" w16cid:durableId="176648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0F"/>
    <w:rsid w:val="00010503"/>
    <w:rsid w:val="00033AE7"/>
    <w:rsid w:val="00070B04"/>
    <w:rsid w:val="00476CE0"/>
    <w:rsid w:val="00764221"/>
    <w:rsid w:val="009E6D0F"/>
    <w:rsid w:val="00CA4F8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CDC02"/>
  <w15:chartTrackingRefBased/>
  <w15:docId w15:val="{4CC36BB0-9FC1-4CA1-92E2-BA5FF0BD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E6D0F"/>
    <w:rPr>
      <w:rFonts w:ascii="Letter Gothic-Drafting" w:hAnsi="Letter Gothic-Drafting"/>
      <w:b/>
      <w:snapToGrid w:val="0"/>
    </w:rPr>
  </w:style>
  <w:style w:type="character" w:customStyle="1" w:styleId="SEC06-18Char">
    <w:name w:val="SEC 06-18 Char"/>
    <w:link w:val="SEC06-18"/>
    <w:rsid w:val="009E6D0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943</Words>
  <Characters>4974</Characters>
  <Application>Microsoft Office Word</Application>
  <DocSecurity>0</DocSecurity>
  <Lines>93</Lines>
  <Paragraphs>29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28-3315; Period of suspension, revocation or disqualification; unlicensed drivers; definitions</dc:title>
  <dc:subject>Period of suspension, revocation or disqualification; unlicensed drivers; definitions</dc:subject>
  <dc:creator>Arizona Legislative Council</dc:creator>
  <cp:keywords/>
  <dc:description>0169.docx - 562R - 2024</dc:description>
  <cp:lastModifiedBy>dbupdate</cp:lastModifiedBy>
  <cp:revision>2</cp:revision>
  <dcterms:created xsi:type="dcterms:W3CDTF">2025-09-20T15:53:00Z</dcterms:created>
  <dcterms:modified xsi:type="dcterms:W3CDTF">2025-09-20T15:53:00Z</dcterms:modified>
</cp:coreProperties>
</file>