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20AD" w14:textId="77777777" w:rsidR="00C253C6" w:rsidRPr="00C87E91" w:rsidRDefault="00C253C6" w:rsidP="00C253C6">
      <w:pPr>
        <w:pStyle w:val="SEC06-18"/>
        <w:rPr>
          <w:rFonts w:ascii="Courier New" w:hAnsi="Courier New"/>
        </w:rPr>
      </w:pPr>
      <w:r w:rsidRPr="00C87E91">
        <w:rPr>
          <w:rFonts w:ascii="Courier New" w:hAnsi="Courier New"/>
          <w:vanish/>
        </w:rPr>
        <w:fldChar w:fldCharType="begin"/>
      </w:r>
      <w:r w:rsidRPr="00C87E91">
        <w:rPr>
          <w:rFonts w:ascii="Courier New" w:hAnsi="Courier New"/>
          <w:vanish/>
        </w:rPr>
        <w:instrText xml:space="preserve"> COMMENTS START_STATUTE \* MERGEFORMAT </w:instrText>
      </w:r>
      <w:r w:rsidRPr="00C87E91">
        <w:rPr>
          <w:rFonts w:ascii="Courier New" w:hAnsi="Courier New"/>
          <w:vanish/>
        </w:rPr>
        <w:fldChar w:fldCharType="separate"/>
      </w:r>
      <w:r w:rsidRPr="00C87E91">
        <w:rPr>
          <w:rFonts w:ascii="Courier New" w:hAnsi="Courier New"/>
          <w:vanish/>
        </w:rPr>
        <w:t>START_STATUTE</w:t>
      </w:r>
      <w:r w:rsidRPr="00C87E91">
        <w:rPr>
          <w:rFonts w:ascii="Courier New" w:hAnsi="Courier New"/>
          <w:vanish/>
        </w:rPr>
        <w:fldChar w:fldCharType="end"/>
      </w:r>
      <w:r w:rsidRPr="00C87E91">
        <w:rPr>
          <w:rStyle w:val="SNUM"/>
          <w:rFonts w:ascii="Courier New" w:hAnsi="Courier New"/>
        </w:rPr>
        <w:t>28-3102</w:t>
      </w:r>
      <w:r w:rsidRPr="00C87E91">
        <w:rPr>
          <w:rFonts w:ascii="Courier New" w:hAnsi="Courier New"/>
        </w:rPr>
        <w:t>.  </w:t>
      </w:r>
      <w:r w:rsidRPr="00C87E91">
        <w:rPr>
          <w:rStyle w:val="SECHEAD"/>
          <w:rFonts w:ascii="Courier New" w:hAnsi="Courier New"/>
        </w:rPr>
        <w:t>Exceptions to driver license classes; definitions</w:t>
      </w:r>
    </w:p>
    <w:p w14:paraId="456B7094" w14:textId="77777777" w:rsidR="00C253C6" w:rsidRPr="00C87E91" w:rsidRDefault="00C253C6" w:rsidP="00C253C6">
      <w:pPr>
        <w:pStyle w:val="P06-00"/>
        <w:rPr>
          <w:rFonts w:ascii="Courier New" w:hAnsi="Courier New"/>
        </w:rPr>
      </w:pPr>
      <w:r w:rsidRPr="00C87E91">
        <w:rPr>
          <w:rFonts w:ascii="Courier New" w:hAnsi="Courier New"/>
        </w:rPr>
        <w:t>A.  Notwithstanding section 28</w:t>
      </w:r>
      <w:r w:rsidRPr="00C87E91">
        <w:rPr>
          <w:rFonts w:ascii="Courier New" w:hAnsi="Courier New"/>
        </w:rPr>
        <w:noBreakHyphen/>
        <w:t>3101, a person who operates an authorized emergency vehicle, a farm vehicle or a recreational vehicle may operate the vehicle with a class A, B, C, D or G license.</w:t>
      </w:r>
    </w:p>
    <w:p w14:paraId="45CAAE8A" w14:textId="77777777" w:rsidR="00C253C6" w:rsidRPr="00C87E91" w:rsidRDefault="00C253C6" w:rsidP="00C253C6">
      <w:pPr>
        <w:pStyle w:val="P06-00"/>
        <w:rPr>
          <w:rFonts w:ascii="Courier New" w:hAnsi="Courier New"/>
        </w:rPr>
      </w:pPr>
      <w:r w:rsidRPr="00C87E91">
        <w:rPr>
          <w:rFonts w:ascii="Courier New" w:hAnsi="Courier New"/>
        </w:rPr>
        <w:t>B.  For the purposes of this section:</w:t>
      </w:r>
    </w:p>
    <w:p w14:paraId="0B96B6A2" w14:textId="77777777" w:rsidR="00C253C6" w:rsidRPr="00C87E91" w:rsidRDefault="00C253C6" w:rsidP="00C253C6">
      <w:pPr>
        <w:pStyle w:val="P06-00"/>
        <w:rPr>
          <w:rFonts w:ascii="Courier New" w:hAnsi="Courier New"/>
        </w:rPr>
      </w:pPr>
      <w:r w:rsidRPr="00C87E91">
        <w:rPr>
          <w:rFonts w:ascii="Courier New" w:hAnsi="Courier New"/>
        </w:rPr>
        <w:t>1.  "Commercial farming" means the intensive cultivation of arable land by raising agricultural or horticultural products as a principal source of the owner's livelihood.</w:t>
      </w:r>
    </w:p>
    <w:p w14:paraId="2FE917CE" w14:textId="77777777" w:rsidR="00C253C6" w:rsidRPr="00C87E91" w:rsidRDefault="00C253C6" w:rsidP="00C253C6">
      <w:pPr>
        <w:pStyle w:val="P06-00"/>
        <w:rPr>
          <w:rFonts w:ascii="Courier New" w:hAnsi="Courier New"/>
        </w:rPr>
      </w:pPr>
      <w:r w:rsidRPr="00C87E91">
        <w:rPr>
          <w:rFonts w:ascii="Courier New" w:hAnsi="Courier New"/>
        </w:rPr>
        <w:t>2.  "Commercial stock raising" means breeding, raising and caring for domestic animals as a principal source of the owner's livelihood.</w:t>
      </w:r>
    </w:p>
    <w:p w14:paraId="1C430118" w14:textId="77777777" w:rsidR="00C253C6" w:rsidRPr="00C87E91" w:rsidRDefault="00C253C6" w:rsidP="00C253C6">
      <w:pPr>
        <w:pStyle w:val="P06-00"/>
        <w:rPr>
          <w:rFonts w:ascii="Courier New" w:hAnsi="Courier New"/>
        </w:rPr>
      </w:pPr>
      <w:r w:rsidRPr="00C87E91">
        <w:rPr>
          <w:rFonts w:ascii="Courier New" w:hAnsi="Courier New"/>
        </w:rPr>
        <w:t>3.  "Farm vehicle" means a vehicle or combination of vehicles that is used for commercial farming or commercial stock raising and that meets all of the following requirements:</w:t>
      </w:r>
    </w:p>
    <w:p w14:paraId="518DC597" w14:textId="77777777" w:rsidR="00C253C6" w:rsidRPr="00C87E91" w:rsidRDefault="00C253C6" w:rsidP="00C253C6">
      <w:pPr>
        <w:pStyle w:val="P06-00"/>
        <w:rPr>
          <w:rFonts w:ascii="Courier New" w:hAnsi="Courier New"/>
        </w:rPr>
      </w:pPr>
      <w:r w:rsidRPr="00C87E91">
        <w:rPr>
          <w:rFonts w:ascii="Courier New" w:hAnsi="Courier New"/>
        </w:rPr>
        <w:t>(a)  Is controlled and operated by the farm vehicle owner or the owner's family member or employee.</w:t>
      </w:r>
    </w:p>
    <w:p w14:paraId="46E223D2" w14:textId="77777777" w:rsidR="00C253C6" w:rsidRPr="00C87E91" w:rsidRDefault="00C253C6" w:rsidP="00C253C6">
      <w:pPr>
        <w:pStyle w:val="P06-00"/>
        <w:rPr>
          <w:rFonts w:ascii="Courier New" w:hAnsi="Courier New"/>
        </w:rPr>
      </w:pPr>
      <w:r w:rsidRPr="00C87E91">
        <w:rPr>
          <w:rFonts w:ascii="Courier New" w:hAnsi="Courier New"/>
        </w:rPr>
        <w:t>(b)  Is used to transport agricultural products, machinery or supplies to or from a commercial farming or a commercial stock raising operation.</w:t>
      </w:r>
    </w:p>
    <w:p w14:paraId="6C8513B1" w14:textId="77777777" w:rsidR="00C253C6" w:rsidRPr="00C87E91" w:rsidRDefault="00C253C6" w:rsidP="00C253C6">
      <w:pPr>
        <w:pStyle w:val="P06-00"/>
        <w:rPr>
          <w:rFonts w:ascii="Courier New" w:hAnsi="Courier New"/>
        </w:rPr>
      </w:pPr>
      <w:r w:rsidRPr="00C87E91">
        <w:rPr>
          <w:rFonts w:ascii="Courier New" w:hAnsi="Courier New"/>
        </w:rPr>
        <w:t>(c)  Is not used in the operations of a for-hire motor carrier.</w:t>
      </w:r>
    </w:p>
    <w:p w14:paraId="4851566D" w14:textId="77777777" w:rsidR="00C253C6" w:rsidRPr="00C87E91" w:rsidRDefault="00C253C6" w:rsidP="00C253C6">
      <w:pPr>
        <w:pStyle w:val="P06-00"/>
        <w:rPr>
          <w:rFonts w:ascii="Courier New" w:hAnsi="Courier New"/>
        </w:rPr>
      </w:pPr>
      <w:r w:rsidRPr="00C87E91">
        <w:rPr>
          <w:rFonts w:ascii="Courier New" w:hAnsi="Courier New"/>
        </w:rPr>
        <w:t>(d)  Is used within one hundred fifty miles of the farm vehicle owner's commercial farming or commercial stock raising operation.</w:t>
      </w:r>
    </w:p>
    <w:p w14:paraId="736D6771" w14:textId="77777777" w:rsidR="00C253C6" w:rsidRPr="00C87E91" w:rsidRDefault="00C253C6" w:rsidP="00C253C6">
      <w:pPr>
        <w:pStyle w:val="P06-00"/>
        <w:rPr>
          <w:rFonts w:ascii="Courier New" w:hAnsi="Courier New"/>
        </w:rPr>
      </w:pPr>
      <w:r w:rsidRPr="00C87E91">
        <w:rPr>
          <w:rFonts w:ascii="Courier New" w:hAnsi="Courier New"/>
        </w:rPr>
        <w:t>4.  "For-hire motor carrier" means a person engaged in and compensated directly for the transportation of goods or passengers.</w:t>
      </w:r>
    </w:p>
    <w:p w14:paraId="47263DB5" w14:textId="77777777" w:rsidR="00C253C6" w:rsidRPr="00C87E91" w:rsidRDefault="00C253C6" w:rsidP="00C253C6">
      <w:pPr>
        <w:pStyle w:val="P06-00"/>
        <w:rPr>
          <w:rFonts w:ascii="Courier New" w:hAnsi="Courier New"/>
        </w:rPr>
      </w:pPr>
      <w:r w:rsidRPr="00C87E91">
        <w:rPr>
          <w:rFonts w:ascii="Courier New" w:hAnsi="Courier New"/>
        </w:rPr>
        <w:t>5.  "Recreational vehicle" means a motor vehicle or vehicle combination that is more than twenty</w:t>
      </w:r>
      <w:r w:rsidRPr="00C87E91">
        <w:rPr>
          <w:rFonts w:ascii="Courier New" w:hAnsi="Courier New"/>
        </w:rPr>
        <w:noBreakHyphen/>
        <w:t xml:space="preserve">six thousand pounds gross vehicle weight rating and that is designed and exclusively used for private pleasure, including vehicles commonly called motor homes, pickup trucks with campers, travel trailers, boat trailers and horse trailers used exclusively to transport personal possessions or persons for noncommercial purposes. </w:t>
      </w:r>
      <w:r w:rsidRPr="00C87E91">
        <w:rPr>
          <w:rFonts w:ascii="Courier New" w:hAnsi="Courier New"/>
          <w:vanish/>
        </w:rPr>
        <w:fldChar w:fldCharType="begin"/>
      </w:r>
      <w:r w:rsidRPr="00C87E91">
        <w:rPr>
          <w:rFonts w:ascii="Courier New" w:hAnsi="Courier New"/>
          <w:vanish/>
        </w:rPr>
        <w:instrText xml:space="preserve"> COMMENTS END_STATUTE \* MERGEFORMAT </w:instrText>
      </w:r>
      <w:r w:rsidRPr="00C87E91">
        <w:rPr>
          <w:rFonts w:ascii="Courier New" w:hAnsi="Courier New"/>
          <w:vanish/>
        </w:rPr>
        <w:fldChar w:fldCharType="separate"/>
      </w:r>
      <w:r w:rsidRPr="00C87E91">
        <w:rPr>
          <w:rFonts w:ascii="Courier New" w:hAnsi="Courier New"/>
          <w:vanish/>
        </w:rPr>
        <w:t>END_STATUTE</w:t>
      </w:r>
      <w:r w:rsidRPr="00C87E91">
        <w:rPr>
          <w:rFonts w:ascii="Courier New" w:hAnsi="Courier New"/>
          <w:vanish/>
        </w:rPr>
        <w:fldChar w:fldCharType="end"/>
      </w:r>
    </w:p>
    <w:p w14:paraId="211A12B6" w14:textId="77777777" w:rsidR="00C253C6" w:rsidRPr="00C87E91" w:rsidRDefault="00C253C6" w:rsidP="00C253C6">
      <w:pPr>
        <w:rPr>
          <w:rFonts w:ascii="Courier New" w:hAnsi="Courier New"/>
        </w:rPr>
      </w:pPr>
    </w:p>
    <w:sectPr w:rsidR="00C253C6" w:rsidRPr="00C87E91" w:rsidSect="00C253C6">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FC5D2" w14:textId="77777777" w:rsidR="00DB2680" w:rsidRDefault="00DB2680">
      <w:r>
        <w:separator/>
      </w:r>
    </w:p>
  </w:endnote>
  <w:endnote w:type="continuationSeparator" w:id="0">
    <w:p w14:paraId="21FCDE78" w14:textId="77777777" w:rsidR="00DB2680" w:rsidRDefault="00DB2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B36AE" w14:textId="77777777" w:rsidR="00DB2680" w:rsidRDefault="00DB2680">
      <w:r>
        <w:separator/>
      </w:r>
    </w:p>
  </w:footnote>
  <w:footnote w:type="continuationSeparator" w:id="0">
    <w:p w14:paraId="2D1A9232" w14:textId="77777777" w:rsidR="00DB2680" w:rsidRDefault="00DB2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4571814">
    <w:abstractNumId w:val="1"/>
  </w:num>
  <w:num w:numId="2" w16cid:durableId="2136092563">
    <w:abstractNumId w:val="1"/>
  </w:num>
  <w:num w:numId="3" w16cid:durableId="1219978772">
    <w:abstractNumId w:val="0"/>
  </w:num>
  <w:num w:numId="4" w16cid:durableId="1497380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3C6"/>
    <w:rsid w:val="00262F66"/>
    <w:rsid w:val="00A530E5"/>
    <w:rsid w:val="00C253C6"/>
    <w:rsid w:val="00C87E91"/>
    <w:rsid w:val="00DB2680"/>
    <w:rsid w:val="00E3372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1D7BA"/>
  <w15:chartTrackingRefBased/>
  <w15:docId w15:val="{602AA3F0-1FEE-4057-8771-38F9CAF3E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286</Words>
  <Characters>1588</Characters>
  <Application>Microsoft Office Word</Application>
  <DocSecurity>0</DocSecurity>
  <Lines>29</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28-3102; Exceptions to driver license classes; definitions</dc:title>
  <dc:subject>Exceptions to driver license classes; definitions</dc:subject>
  <dc:creator>Arizona Legislative Council</dc:creator>
  <cp:keywords/>
  <dc:description>0178.doc - 492R - 2010</dc:description>
  <cp:lastModifiedBy>dbupdate</cp:lastModifiedBy>
  <cp:revision>2</cp:revision>
  <cp:lastPrinted>1601-01-01T00:00:00Z</cp:lastPrinted>
  <dcterms:created xsi:type="dcterms:W3CDTF">2026-09-09T14:43:00Z</dcterms:created>
  <dcterms:modified xsi:type="dcterms:W3CDTF">2026-09-09T14:43:00Z</dcterms:modified>
</cp:coreProperties>
</file>