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674E3" w14:textId="07DA3766" w:rsidR="003F4610" w:rsidRPr="0021645E" w:rsidRDefault="003F4610" w:rsidP="003F4610">
      <w:pPr>
        <w:pStyle w:val="SEC06-18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fldChar w:fldCharType="begin"/>
      </w:r>
      <w:r w:rsidRPr="0021645E">
        <w:rPr>
          <w:rFonts w:ascii="Courier New" w:hAnsi="Courier New" w:cs="Courier New"/>
        </w:rPr>
        <w:instrText xml:space="preserve"> COMMENTS START_STATUTE \* MERGEFORMAT </w:instrText>
      </w:r>
      <w:r w:rsidRPr="0021645E">
        <w:rPr>
          <w:rFonts w:ascii="Courier New" w:hAnsi="Courier New" w:cs="Courier New"/>
        </w:rPr>
        <w:fldChar w:fldCharType="separate"/>
      </w:r>
      <w:r w:rsidRPr="0021645E">
        <w:rPr>
          <w:rFonts w:ascii="Courier New" w:hAnsi="Courier New" w:cs="Courier New"/>
          <w:vanish/>
        </w:rPr>
        <w:t>START_STATUTE</w:t>
      </w:r>
      <w:r w:rsidRPr="0021645E">
        <w:rPr>
          <w:rFonts w:ascii="Courier New" w:hAnsi="Courier New" w:cs="Courier New"/>
        </w:rPr>
        <w:fldChar w:fldCharType="end"/>
      </w:r>
      <w:r w:rsidRPr="0021645E">
        <w:rPr>
          <w:rStyle w:val="SNUM"/>
          <w:rFonts w:ascii="Courier New" w:hAnsi="Courier New" w:cs="Courier New"/>
        </w:rPr>
        <w:t>28-2531</w:t>
      </w:r>
      <w:r w:rsidRPr="0021645E">
        <w:rPr>
          <w:rFonts w:ascii="Courier New" w:hAnsi="Courier New" w:cs="Courier New"/>
        </w:rPr>
        <w:t>.  </w:t>
      </w:r>
      <w:r w:rsidRPr="0021645E">
        <w:rPr>
          <w:rStyle w:val="SECHEAD"/>
          <w:rFonts w:ascii="Courier New" w:hAnsi="Courier New" w:cs="Courier New"/>
        </w:rPr>
        <w:t>Registration; violation; classification; exceptions</w:t>
      </w:r>
    </w:p>
    <w:p w14:paraId="2A7F33D5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A.  A person is guilty of a class 5 felony who:</w:t>
      </w:r>
    </w:p>
    <w:p w14:paraId="6CF44685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1.  Intentionally removes a manufacturer's serial or identification number from, defaces, alters or destroys a manufacturer's serial or identification number on or knowingly possesses any removed, defaced, altered or destroyed manufacturer's serial or identification number from a motor vehicle.</w:t>
      </w:r>
    </w:p>
    <w:p w14:paraId="72425BD7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2.  Is in possession of a motor vehicle knowing or having reason to know that a manufacturer's serial or vehicle identification number has been removed, defaced, altered or destroyed without the permission of the department.</w:t>
      </w:r>
    </w:p>
    <w:p w14:paraId="76CA4D4D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3.  Knowingly issues a license plate without payment of the full amount of the registration and weight fee payable on the date of issuance of the license plate.</w:t>
      </w:r>
    </w:p>
    <w:p w14:paraId="4A04691A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B.  A person is guilty of a class 2 misdemeanor who:</w:t>
      </w:r>
    </w:p>
    <w:p w14:paraId="2640D41A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1.  Displays or possesses a registration card or license plate knowing it to be fictitious or to have been stolen, canceled, revoked, suspended or altered.</w:t>
      </w:r>
    </w:p>
    <w:p w14:paraId="2015B221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2.  Lends to a person or knowingly permits the use of the person's registration card or license plate by a person not entitled to the card or plate.</w:t>
      </w:r>
    </w:p>
    <w:p w14:paraId="7B5F56CE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3.  Knowingly fails or refuses to surrender to the department on demand a license plate that has been suspended, canceled or revoked.</w:t>
      </w:r>
    </w:p>
    <w:p w14:paraId="13920D3B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4.  Uses a false or fictitious name or address in an application for registration of a vehicle or for a renewal or duplicate of a registration.</w:t>
      </w:r>
    </w:p>
    <w:p w14:paraId="65125597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5.  Knowingly makes a false statement or conceals a material fact or otherwise commits fraud in an application for registration of a vehicle or for a renewal or duplicate of a registration.</w:t>
      </w:r>
    </w:p>
    <w:p w14:paraId="0B6A74CD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6.  Knowingly issues a registration card that does not contain all information required to be shown on the card.</w:t>
      </w:r>
    </w:p>
    <w:p w14:paraId="0E0F8204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7.  Knowingly places information on a registration card that does not appear on the certificate of title of the vehicle.</w:t>
      </w:r>
    </w:p>
    <w:p w14:paraId="03FB8702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8.  Operates on a street or highway a motor vehicle without an emissions control device as required by section 28</w:t>
      </w:r>
      <w:r w:rsidRPr="0021645E">
        <w:rPr>
          <w:rFonts w:ascii="Courier New" w:hAnsi="Courier New" w:cs="Courier New"/>
        </w:rPr>
        <w:noBreakHyphen/>
        <w:t>955 or with a device that has been dismantled or disconnected or is otherwise inoperative.</w:t>
      </w:r>
    </w:p>
    <w:p w14:paraId="63770A00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9.  Displays or possesses a registration card or license plate while operating a vehicle on a highway after the person certifies to the department pursuant to section 28</w:t>
      </w:r>
      <w:r w:rsidRPr="0021645E">
        <w:rPr>
          <w:rFonts w:ascii="Courier New" w:hAnsi="Courier New" w:cs="Courier New"/>
        </w:rPr>
        <w:noBreakHyphen/>
        <w:t>4152 that the vehicle is nonoperational, is in storage or will not be operated on a highway of this state and does not have evidence of current financial responsibility applicable to the motor vehicle.</w:t>
      </w:r>
    </w:p>
    <w:p w14:paraId="68C79DA1" w14:textId="77777777" w:rsidR="003F4610" w:rsidRPr="0021645E" w:rsidRDefault="003F4610" w:rsidP="003F4610">
      <w:pPr>
        <w:pStyle w:val="P05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10.  Intentionally alters, forges or counterfeits a permanent disability removable windshield placard issued by this state or another state or country.</w:t>
      </w:r>
    </w:p>
    <w:p w14:paraId="4CF71E73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C.  This section does not apply to law enforcement officers or employees of the United States, this state or a political subdivision of this state if the violation occurs in the course of their official duties.</w:t>
      </w:r>
    </w:p>
    <w:p w14:paraId="3F58105F" w14:textId="77777777" w:rsidR="003F4610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>D.  Subsection A, paragraph 2 of this section does not apply to a towing company that has a vehicle in its possession pursuant to section 9</w:t>
      </w:r>
      <w:r w:rsidRPr="0021645E">
        <w:rPr>
          <w:rFonts w:ascii="Courier New" w:hAnsi="Courier New" w:cs="Courier New"/>
        </w:rPr>
        <w:noBreakHyphen/>
        <w:t>499.05, 11</w:t>
      </w:r>
      <w:r w:rsidRPr="0021645E">
        <w:rPr>
          <w:rFonts w:ascii="Courier New" w:hAnsi="Courier New" w:cs="Courier New"/>
        </w:rPr>
        <w:noBreakHyphen/>
        <w:t>251.04, 28</w:t>
      </w:r>
      <w:r w:rsidRPr="0021645E">
        <w:rPr>
          <w:rFonts w:ascii="Courier New" w:hAnsi="Courier New" w:cs="Courier New"/>
        </w:rPr>
        <w:noBreakHyphen/>
        <w:t>872 or 28</w:t>
      </w:r>
      <w:r w:rsidRPr="0021645E">
        <w:rPr>
          <w:rFonts w:ascii="Courier New" w:hAnsi="Courier New" w:cs="Courier New"/>
        </w:rPr>
        <w:noBreakHyphen/>
        <w:t>4834 or a business acting in good faith and in the normal course of business and in conformance with all applicable laws.</w:t>
      </w:r>
    </w:p>
    <w:p w14:paraId="29BF55A5" w14:textId="355B0B03" w:rsidR="00F540AD" w:rsidRPr="0021645E" w:rsidRDefault="003F4610" w:rsidP="003F4610">
      <w:pPr>
        <w:pStyle w:val="P06-00"/>
        <w:rPr>
          <w:rFonts w:ascii="Courier New" w:hAnsi="Courier New" w:cs="Courier New"/>
        </w:rPr>
      </w:pPr>
      <w:r w:rsidRPr="0021645E">
        <w:rPr>
          <w:rFonts w:ascii="Courier New" w:hAnsi="Courier New" w:cs="Courier New"/>
        </w:rPr>
        <w:t xml:space="preserve">E.  Subsection A, paragraphs 1 and 2 of this section do not apply to a person who, for motor vehicles manufactured before 1981, removes and reinstalls a manufacturer's serial or identification number from a motor vehicle if the removal and reinstallation are reasonably necessary for repair or restoration, unless the person knows or has reason to know that the motor vehicle is stolen. </w:t>
      </w:r>
      <w:r w:rsidRPr="0021645E">
        <w:rPr>
          <w:rFonts w:ascii="Courier New" w:hAnsi="Courier New" w:cs="Courier New"/>
        </w:rPr>
        <w:fldChar w:fldCharType="begin"/>
      </w:r>
      <w:r w:rsidRPr="0021645E">
        <w:rPr>
          <w:rFonts w:ascii="Courier New" w:hAnsi="Courier New" w:cs="Courier New"/>
        </w:rPr>
        <w:instrText xml:space="preserve"> COMMENTS END_STATUTE \* MERGEFORMAT </w:instrText>
      </w:r>
      <w:r w:rsidRPr="0021645E">
        <w:rPr>
          <w:rFonts w:ascii="Courier New" w:hAnsi="Courier New" w:cs="Courier New"/>
        </w:rPr>
        <w:fldChar w:fldCharType="separate"/>
      </w:r>
      <w:r w:rsidRPr="0021645E">
        <w:rPr>
          <w:rFonts w:ascii="Courier New" w:hAnsi="Courier New" w:cs="Courier New"/>
          <w:vanish/>
        </w:rPr>
        <w:t>END_STATUTE</w:t>
      </w:r>
      <w:r w:rsidRPr="0021645E">
        <w:rPr>
          <w:rFonts w:ascii="Courier New" w:hAnsi="Courier New" w:cs="Courier New"/>
        </w:rPr>
        <w:fldChar w:fldCharType="end"/>
      </w:r>
    </w:p>
    <w:sectPr w:rsidR="00F540AD" w:rsidRPr="0021645E" w:rsidSect="003F4610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5FE4" w14:textId="77777777" w:rsidR="003F4610" w:rsidRDefault="003F4610">
      <w:r>
        <w:separator/>
      </w:r>
    </w:p>
  </w:endnote>
  <w:endnote w:type="continuationSeparator" w:id="0">
    <w:p w14:paraId="337A43C7" w14:textId="77777777" w:rsidR="003F4610" w:rsidRDefault="003F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224A7" w14:textId="77777777" w:rsidR="003F4610" w:rsidRDefault="003F4610">
      <w:r>
        <w:separator/>
      </w:r>
    </w:p>
  </w:footnote>
  <w:footnote w:type="continuationSeparator" w:id="0">
    <w:p w14:paraId="42B23C8A" w14:textId="77777777" w:rsidR="003F4610" w:rsidRDefault="003F4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635745504">
    <w:abstractNumId w:val="8"/>
  </w:num>
  <w:num w:numId="2" w16cid:durableId="947466849">
    <w:abstractNumId w:val="8"/>
  </w:num>
  <w:num w:numId="3" w16cid:durableId="308360955">
    <w:abstractNumId w:val="7"/>
  </w:num>
  <w:num w:numId="4" w16cid:durableId="351153896">
    <w:abstractNumId w:val="7"/>
  </w:num>
  <w:num w:numId="5" w16cid:durableId="1016813095">
    <w:abstractNumId w:val="10"/>
  </w:num>
  <w:num w:numId="6" w16cid:durableId="2128497986">
    <w:abstractNumId w:val="11"/>
  </w:num>
  <w:num w:numId="7" w16cid:durableId="1798256529">
    <w:abstractNumId w:val="12"/>
  </w:num>
  <w:num w:numId="8" w16cid:durableId="1703166168">
    <w:abstractNumId w:val="9"/>
  </w:num>
  <w:num w:numId="9" w16cid:durableId="907496854">
    <w:abstractNumId w:val="6"/>
  </w:num>
  <w:num w:numId="10" w16cid:durableId="1567298858">
    <w:abstractNumId w:val="5"/>
  </w:num>
  <w:num w:numId="11" w16cid:durableId="2124764491">
    <w:abstractNumId w:val="4"/>
  </w:num>
  <w:num w:numId="12" w16cid:durableId="1325744850">
    <w:abstractNumId w:val="3"/>
  </w:num>
  <w:num w:numId="13" w16cid:durableId="1207524457">
    <w:abstractNumId w:val="2"/>
  </w:num>
  <w:num w:numId="14" w16cid:durableId="929384955">
    <w:abstractNumId w:val="1"/>
  </w:num>
  <w:num w:numId="15" w16cid:durableId="114978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10"/>
    <w:rsid w:val="00010503"/>
    <w:rsid w:val="00033AE7"/>
    <w:rsid w:val="0021645E"/>
    <w:rsid w:val="003F4610"/>
    <w:rsid w:val="00E41B6D"/>
    <w:rsid w:val="00E623A6"/>
    <w:rsid w:val="00F5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C56355"/>
  <w15:chartTrackingRefBased/>
  <w15:docId w15:val="{04C42E76-9B6D-4429-B0B5-D20E5487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link w:val="P05-00Char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link w:val="SEC06-18Char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3F4610"/>
    <w:rPr>
      <w:rFonts w:ascii="Letter Gothic-Drafting" w:hAnsi="Letter Gothic-Drafting"/>
      <w:b/>
      <w:snapToGrid w:val="0"/>
    </w:rPr>
  </w:style>
  <w:style w:type="character" w:customStyle="1" w:styleId="SEC06-18Char">
    <w:name w:val="SEC 06-18 Char"/>
    <w:link w:val="SEC06-18"/>
    <w:rsid w:val="003F4610"/>
    <w:rPr>
      <w:rFonts w:ascii="Letter Gothic-Drafting" w:hAnsi="Letter Gothic-Drafting"/>
      <w:b/>
      <w:snapToGrid w:val="0"/>
    </w:rPr>
  </w:style>
  <w:style w:type="character" w:customStyle="1" w:styleId="P05-00Char">
    <w:name w:val="P 05-00 Char"/>
    <w:link w:val="P05-00"/>
    <w:rsid w:val="003F4610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587</Words>
  <Characters>2993</Characters>
  <Application>Microsoft Office Word</Application>
  <DocSecurity>0</DocSecurity>
  <Lines>61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28-2531; Registration; violation; classification; exceptions</dc:title>
  <dc:subject>Registration; violation; classification; exceptions</dc:subject>
  <dc:creator>Arizona Legislative Council</dc:creator>
  <cp:keywords/>
  <dc:description>0058.docx - 552R - 2022</dc:description>
  <cp:lastModifiedBy>dbupdate</cp:lastModifiedBy>
  <cp:revision>2</cp:revision>
  <dcterms:created xsi:type="dcterms:W3CDTF">2025-09-20T15:46:00Z</dcterms:created>
  <dcterms:modified xsi:type="dcterms:W3CDTF">2025-09-20T15:46:00Z</dcterms:modified>
</cp:coreProperties>
</file>