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03A45" w14:textId="77777777" w:rsidR="0006355C" w:rsidRPr="00F439EE" w:rsidRDefault="0006355C" w:rsidP="0006355C">
      <w:pPr>
        <w:pStyle w:val="SEC06-17"/>
        <w:rPr>
          <w:rFonts w:ascii="Courier New" w:hAnsi="Courier New" w:cs="Courier New"/>
        </w:rPr>
      </w:pPr>
      <w:r w:rsidRPr="00F439EE">
        <w:rPr>
          <w:rFonts w:ascii="Courier New" w:hAnsi="Courier New" w:cs="Courier New"/>
        </w:rPr>
        <w:fldChar w:fldCharType="begin"/>
      </w:r>
      <w:r w:rsidRPr="00F439EE">
        <w:rPr>
          <w:rFonts w:ascii="Courier New" w:hAnsi="Courier New" w:cs="Courier New"/>
        </w:rPr>
        <w:instrText xml:space="preserve"> COMMENTS START_STATUTE \* MERGEFORMAT </w:instrText>
      </w:r>
      <w:r w:rsidRPr="00F439EE">
        <w:rPr>
          <w:rFonts w:ascii="Courier New" w:hAnsi="Courier New" w:cs="Courier New"/>
        </w:rPr>
        <w:fldChar w:fldCharType="separate"/>
      </w:r>
      <w:r w:rsidRPr="00F439EE">
        <w:rPr>
          <w:rFonts w:ascii="Courier New" w:hAnsi="Courier New" w:cs="Courier New"/>
          <w:vanish/>
        </w:rPr>
        <w:t>START_STATUTE</w:t>
      </w:r>
      <w:r w:rsidRPr="00F439EE">
        <w:rPr>
          <w:rFonts w:ascii="Courier New" w:hAnsi="Courier New" w:cs="Courier New"/>
        </w:rPr>
        <w:fldChar w:fldCharType="end"/>
      </w:r>
      <w:r w:rsidRPr="00F439EE">
        <w:rPr>
          <w:rStyle w:val="SNUM"/>
          <w:rFonts w:ascii="Courier New" w:hAnsi="Courier New" w:cs="Courier New"/>
        </w:rPr>
        <w:t>28-1108.</w:t>
      </w:r>
      <w:r w:rsidRPr="00F439EE">
        <w:rPr>
          <w:rFonts w:ascii="Courier New" w:hAnsi="Courier New" w:cs="Courier New"/>
        </w:rPr>
        <w:t>  </w:t>
      </w:r>
      <w:r w:rsidRPr="00F439EE">
        <w:rPr>
          <w:rStyle w:val="SECHEAD"/>
          <w:rFonts w:ascii="Courier New" w:hAnsi="Courier New" w:cs="Courier New"/>
        </w:rPr>
        <w:t>Vehicle towing; definition</w:t>
      </w:r>
    </w:p>
    <w:p w14:paraId="6AF834AB" w14:textId="77777777" w:rsidR="0006355C" w:rsidRPr="00F439EE" w:rsidRDefault="0006355C" w:rsidP="0006355C">
      <w:pPr>
        <w:widowControl/>
        <w:ind w:firstLine="720"/>
        <w:rPr>
          <w:rFonts w:ascii="Courier New" w:hAnsi="Courier New" w:cs="Courier New"/>
        </w:rPr>
      </w:pPr>
      <w:r w:rsidRPr="00F439EE">
        <w:rPr>
          <w:rFonts w:ascii="Courier New" w:hAnsi="Courier New" w:cs="Courier New"/>
        </w:rPr>
        <w:t xml:space="preserve">A.  If a vehicle is towing another vehicle, the drawbar or other connection shall be of sufficient strength to pull all weight towed by the vehicle, and the drawbar or other connection may not exceed fifteen feet from one vehicle to the other, except the connection between any two vehicles transporting poles, pipe, machinery or other objects of a structural nature that cannot readily be dismembered.  </w:t>
      </w:r>
    </w:p>
    <w:p w14:paraId="4F096886" w14:textId="77777777" w:rsidR="0006355C" w:rsidRPr="00F439EE" w:rsidRDefault="0006355C" w:rsidP="0006355C">
      <w:pPr>
        <w:widowControl/>
        <w:ind w:firstLine="720"/>
        <w:rPr>
          <w:rFonts w:ascii="Courier New" w:hAnsi="Courier New" w:cs="Courier New"/>
        </w:rPr>
      </w:pPr>
      <w:r w:rsidRPr="00F439EE">
        <w:rPr>
          <w:rFonts w:ascii="Courier New" w:hAnsi="Courier New" w:cs="Courier New"/>
        </w:rPr>
        <w:t>B.  If a vehicle is towing another vehicle and the connection consists of a chain, rope or cable, a white flag or cloth at least twelve inches square shall be displayed on the connection.</w:t>
      </w:r>
    </w:p>
    <w:p w14:paraId="36FBC5CE" w14:textId="77777777" w:rsidR="0006355C" w:rsidRPr="00F439EE" w:rsidRDefault="0006355C" w:rsidP="0006355C">
      <w:pPr>
        <w:widowControl/>
        <w:ind w:firstLine="720"/>
        <w:rPr>
          <w:rFonts w:ascii="Courier New" w:hAnsi="Courier New" w:cs="Courier New"/>
        </w:rPr>
      </w:pPr>
      <w:r w:rsidRPr="00F439EE">
        <w:rPr>
          <w:rFonts w:ascii="Courier New" w:hAnsi="Courier New" w:cs="Courier New"/>
        </w:rPr>
        <w:t>C.  A person may not operate a tow truck for the purpose of towing vehicles without first registering with the department of public safety and obtaining a permit pursuant to the rules that govern tow trucks and that are adopted by the department of public safety.</w:t>
      </w:r>
    </w:p>
    <w:p w14:paraId="73E0439A" w14:textId="77777777" w:rsidR="0006355C" w:rsidRPr="00F439EE" w:rsidRDefault="0006355C" w:rsidP="0006355C">
      <w:pPr>
        <w:widowControl/>
        <w:ind w:firstLine="720"/>
        <w:rPr>
          <w:rFonts w:ascii="Courier New" w:hAnsi="Courier New" w:cs="Courier New"/>
        </w:rPr>
      </w:pPr>
      <w:r w:rsidRPr="00F439EE">
        <w:rPr>
          <w:rFonts w:ascii="Courier New" w:hAnsi="Courier New" w:cs="Courier New"/>
        </w:rPr>
        <w:t>D.  The total weight of a tow truck and the towed vehicle is exempt from the maximum total gross weight load allowed under section 28</w:t>
      </w:r>
      <w:r w:rsidRPr="00F439EE">
        <w:rPr>
          <w:rFonts w:ascii="Courier New" w:hAnsi="Courier New" w:cs="Courier New"/>
        </w:rPr>
        <w:noBreakHyphen/>
        <w:t>1100 if a damaged, disabled or abandoned vehicle or vehicle combination is towed.</w:t>
      </w:r>
    </w:p>
    <w:p w14:paraId="7D8E6DFE" w14:textId="77777777" w:rsidR="00F540AD" w:rsidRPr="00F439EE" w:rsidRDefault="0006355C" w:rsidP="0006355C">
      <w:pPr>
        <w:widowControl/>
        <w:ind w:firstLine="720"/>
        <w:rPr>
          <w:rFonts w:ascii="Courier New" w:hAnsi="Courier New" w:cs="Courier New"/>
        </w:rPr>
      </w:pPr>
      <w:r w:rsidRPr="00F439EE">
        <w:rPr>
          <w:rFonts w:ascii="Courier New" w:hAnsi="Courier New" w:cs="Courier New"/>
        </w:rPr>
        <w:t xml:space="preserve">E.  For the purposes of this section, "drawbar" means a rigid structure that connects a trailer and a towing vehicle and that articulates at the point of connection with the trailer and articulates at the point of connection with the towing vehicle. </w:t>
      </w:r>
      <w:r w:rsidRPr="00F439EE">
        <w:rPr>
          <w:rFonts w:ascii="Courier New" w:hAnsi="Courier New" w:cs="Courier New"/>
        </w:rPr>
        <w:fldChar w:fldCharType="begin"/>
      </w:r>
      <w:r w:rsidRPr="00F439EE">
        <w:rPr>
          <w:rFonts w:ascii="Courier New" w:hAnsi="Courier New" w:cs="Courier New"/>
        </w:rPr>
        <w:instrText xml:space="preserve"> COMMENTS END_STATUTE \* MERGEFORMAT </w:instrText>
      </w:r>
      <w:r w:rsidRPr="00F439EE">
        <w:rPr>
          <w:rFonts w:ascii="Courier New" w:hAnsi="Courier New" w:cs="Courier New"/>
        </w:rPr>
        <w:fldChar w:fldCharType="separate"/>
      </w:r>
      <w:r w:rsidRPr="00F439EE">
        <w:rPr>
          <w:rFonts w:ascii="Courier New" w:hAnsi="Courier New" w:cs="Courier New"/>
          <w:vanish/>
        </w:rPr>
        <w:t>END_STATUTE</w:t>
      </w:r>
      <w:r w:rsidRPr="00F439EE">
        <w:rPr>
          <w:rFonts w:ascii="Courier New" w:hAnsi="Courier New" w:cs="Courier New"/>
        </w:rPr>
        <w:fldChar w:fldCharType="end"/>
      </w:r>
      <w:bookmarkStart w:id="0" w:name="Add_Section"/>
      <w:bookmarkEnd w:id="0"/>
    </w:p>
    <w:sectPr w:rsidR="00F540AD" w:rsidRPr="00F439EE" w:rsidSect="0006355C">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42533" w14:textId="77777777" w:rsidR="0006355C" w:rsidRDefault="0006355C">
      <w:r>
        <w:separator/>
      </w:r>
    </w:p>
  </w:endnote>
  <w:endnote w:type="continuationSeparator" w:id="0">
    <w:p w14:paraId="2A7E5FBD" w14:textId="77777777" w:rsidR="0006355C" w:rsidRDefault="0006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E9DA3" w14:textId="77777777" w:rsidR="0006355C" w:rsidRDefault="0006355C">
      <w:r>
        <w:separator/>
      </w:r>
    </w:p>
  </w:footnote>
  <w:footnote w:type="continuationSeparator" w:id="0">
    <w:p w14:paraId="119A34D0" w14:textId="77777777" w:rsidR="0006355C" w:rsidRDefault="00063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27707525">
    <w:abstractNumId w:val="1"/>
  </w:num>
  <w:num w:numId="2" w16cid:durableId="1221284433">
    <w:abstractNumId w:val="1"/>
  </w:num>
  <w:num w:numId="3" w16cid:durableId="1738824822">
    <w:abstractNumId w:val="0"/>
  </w:num>
  <w:num w:numId="4" w16cid:durableId="471023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55C"/>
    <w:rsid w:val="0006355C"/>
    <w:rsid w:val="00E41B6D"/>
    <w:rsid w:val="00F439EE"/>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150C1"/>
  <w15:chartTrackingRefBased/>
  <w15:docId w15:val="{11FBBF8B-752D-445D-9659-4C093E54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SEC06-17Char">
    <w:name w:val="SEC 06-17 Char"/>
    <w:link w:val="SEC06-17"/>
    <w:rsid w:val="0006355C"/>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248</Words>
  <Characters>1219</Characters>
  <Application>Microsoft Office Word</Application>
  <DocSecurity>0</DocSecurity>
  <Lines>23</Lines>
  <Paragraphs>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28-1108; Vehicle towing; definition</dc:title>
  <dc:subject>Vehicle towing; definition</dc:subject>
  <dc:creator>Arizona Legislative Council</dc:creator>
  <cp:keywords/>
  <dc:description>0147.docx - 532R - 2018</dc:description>
  <cp:lastModifiedBy>dbupdate</cp:lastModifiedBy>
  <cp:revision>2</cp:revision>
  <dcterms:created xsi:type="dcterms:W3CDTF">2025-09-20T15:03:00Z</dcterms:created>
  <dcterms:modified xsi:type="dcterms:W3CDTF">2025-09-20T15:03:00Z</dcterms:modified>
</cp:coreProperties>
</file>