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C8F4B" w14:textId="77777777" w:rsidR="00104B29" w:rsidRPr="004234F7" w:rsidRDefault="00104B29" w:rsidP="00104B29">
      <w:pPr>
        <w:pStyle w:val="SEC06-17"/>
        <w:rPr>
          <w:rFonts w:ascii="Courier New" w:hAnsi="Courier New"/>
        </w:rPr>
      </w:pPr>
      <w:r w:rsidRPr="004234F7">
        <w:rPr>
          <w:rFonts w:ascii="Courier New" w:hAnsi="Courier New"/>
          <w:vanish/>
        </w:rPr>
        <w:fldChar w:fldCharType="begin"/>
      </w:r>
      <w:r w:rsidRPr="004234F7">
        <w:rPr>
          <w:rFonts w:ascii="Courier New" w:hAnsi="Courier New"/>
          <w:vanish/>
        </w:rPr>
        <w:instrText xml:space="preserve"> COMMENTS START_STATUTE \* MERGEFORMAT </w:instrText>
      </w:r>
      <w:r w:rsidRPr="004234F7">
        <w:rPr>
          <w:rFonts w:ascii="Courier New" w:hAnsi="Courier New"/>
          <w:vanish/>
        </w:rPr>
        <w:fldChar w:fldCharType="separate"/>
      </w:r>
      <w:r w:rsidRPr="004234F7">
        <w:rPr>
          <w:rFonts w:ascii="Courier New" w:hAnsi="Courier New"/>
          <w:vanish/>
        </w:rPr>
        <w:t>START_STATUTE</w:t>
      </w:r>
      <w:r w:rsidRPr="004234F7">
        <w:rPr>
          <w:rFonts w:ascii="Courier New" w:hAnsi="Courier New"/>
          <w:vanish/>
        </w:rPr>
        <w:fldChar w:fldCharType="end"/>
      </w:r>
      <w:r w:rsidRPr="004234F7">
        <w:rPr>
          <w:rStyle w:val="SNUM"/>
          <w:rFonts w:ascii="Courier New" w:hAnsi="Courier New"/>
        </w:rPr>
        <w:t>28-872</w:t>
      </w:r>
      <w:r w:rsidRPr="004234F7">
        <w:rPr>
          <w:rFonts w:ascii="Courier New" w:hAnsi="Courier New"/>
        </w:rPr>
        <w:t>.  </w:t>
      </w:r>
      <w:r w:rsidRPr="004234F7">
        <w:rPr>
          <w:rStyle w:val="SECHEAD"/>
          <w:rFonts w:ascii="Courier New" w:hAnsi="Courier New"/>
        </w:rPr>
        <w:t>Removal of vehicles; notice; liability for costs; hearing</w:t>
      </w:r>
    </w:p>
    <w:p w14:paraId="48D21027" w14:textId="77777777" w:rsidR="00104B29" w:rsidRPr="004234F7" w:rsidRDefault="00104B29" w:rsidP="00104B29">
      <w:pPr>
        <w:pStyle w:val="P06-00"/>
        <w:rPr>
          <w:rFonts w:ascii="Courier New" w:hAnsi="Courier New"/>
        </w:rPr>
      </w:pPr>
      <w:r w:rsidRPr="004234F7">
        <w:rPr>
          <w:rFonts w:ascii="Courier New" w:hAnsi="Courier New"/>
        </w:rPr>
        <w:t>A.  If a police officer finds a vehicle standing on a highway in violation of section 28</w:t>
      </w:r>
      <w:r w:rsidRPr="004234F7">
        <w:rPr>
          <w:rFonts w:ascii="Courier New" w:hAnsi="Courier New"/>
        </w:rPr>
        <w:noBreakHyphen/>
        <w:t>871 the officer may move the vehicle or require the driver or other person in charge of the vehicle to move the vehicle to a position off the paved or main traveled part of the highway.</w:t>
      </w:r>
    </w:p>
    <w:p w14:paraId="3DC29530" w14:textId="77777777" w:rsidR="00104B29" w:rsidRPr="004234F7" w:rsidRDefault="00104B29" w:rsidP="00104B29">
      <w:pPr>
        <w:pStyle w:val="P06-00"/>
        <w:rPr>
          <w:rFonts w:ascii="Courier New" w:hAnsi="Courier New"/>
        </w:rPr>
      </w:pPr>
      <w:r w:rsidRPr="004234F7">
        <w:rPr>
          <w:rFonts w:ascii="Courier New" w:hAnsi="Courier New"/>
        </w:rPr>
        <w:t>B.  A police officer may remove or cause to be removed to a place of safety an unattended vehicle that is illegally left standing on a highway, bridge or causeway or in a tunnel in a position or under circumstances that obstruct the normal movement of traffic.</w:t>
      </w:r>
    </w:p>
    <w:p w14:paraId="6CE2374A" w14:textId="77777777" w:rsidR="00104B29" w:rsidRPr="004234F7" w:rsidRDefault="00104B29" w:rsidP="00104B29">
      <w:pPr>
        <w:pStyle w:val="P06-00"/>
        <w:rPr>
          <w:rFonts w:ascii="Courier New" w:hAnsi="Courier New"/>
        </w:rPr>
      </w:pPr>
      <w:r w:rsidRPr="004234F7">
        <w:rPr>
          <w:rFonts w:ascii="Courier New" w:hAnsi="Courier New"/>
        </w:rPr>
        <w:t>C.  A police officer may remove or cause the removal of a vehicle to the nearest garage or other place of safety as follows:</w:t>
      </w:r>
    </w:p>
    <w:p w14:paraId="3D6FFE74" w14:textId="77777777" w:rsidR="00104B29" w:rsidRPr="004234F7" w:rsidRDefault="00104B29" w:rsidP="00104B29">
      <w:pPr>
        <w:pStyle w:val="P06-00"/>
        <w:rPr>
          <w:rFonts w:ascii="Courier New" w:hAnsi="Courier New"/>
        </w:rPr>
      </w:pPr>
      <w:r w:rsidRPr="004234F7">
        <w:rPr>
          <w:rFonts w:ascii="Courier New" w:hAnsi="Courier New"/>
        </w:rPr>
        <w:t>1.  If a report has been made that the vehicle has been stolen or taken without the consent of its owner.</w:t>
      </w:r>
    </w:p>
    <w:p w14:paraId="0C8189A0" w14:textId="77777777" w:rsidR="00104B29" w:rsidRPr="004234F7" w:rsidRDefault="00104B29" w:rsidP="00104B29">
      <w:pPr>
        <w:pStyle w:val="P06-00"/>
        <w:rPr>
          <w:rFonts w:ascii="Courier New" w:hAnsi="Courier New"/>
        </w:rPr>
      </w:pPr>
      <w:r w:rsidRPr="004234F7">
        <w:rPr>
          <w:rFonts w:ascii="Courier New" w:hAnsi="Courier New"/>
        </w:rPr>
        <w:t>2.  If the person or persons in charge of the vehicle are unable to provide for its custody or removal.</w:t>
      </w:r>
    </w:p>
    <w:p w14:paraId="60897EAA" w14:textId="77777777" w:rsidR="00104B29" w:rsidRPr="004234F7" w:rsidRDefault="00104B29" w:rsidP="00104B29">
      <w:pPr>
        <w:pStyle w:val="P06-00"/>
        <w:rPr>
          <w:rFonts w:ascii="Courier New" w:hAnsi="Courier New"/>
        </w:rPr>
      </w:pPr>
      <w:r w:rsidRPr="004234F7">
        <w:rPr>
          <w:rFonts w:ascii="Courier New" w:hAnsi="Courier New"/>
        </w:rPr>
        <w:t>3.  If the person driving or in control of the vehicle is arrested for an alleged offense for which the officer is required by law to take the person arrested before a proper magistrate without unnecessary delay.</w:t>
      </w:r>
    </w:p>
    <w:p w14:paraId="15CD1ACC" w14:textId="77777777" w:rsidR="00104B29" w:rsidRPr="004234F7" w:rsidRDefault="00104B29" w:rsidP="00104B29">
      <w:pPr>
        <w:pStyle w:val="P06-00"/>
        <w:rPr>
          <w:rFonts w:ascii="Courier New" w:hAnsi="Courier New"/>
        </w:rPr>
      </w:pPr>
      <w:r w:rsidRPr="004234F7">
        <w:rPr>
          <w:rFonts w:ascii="Courier New" w:hAnsi="Courier New"/>
        </w:rPr>
        <w:t>4.  If the vehicle is left unattended for more than four hours on the right</w:t>
      </w:r>
      <w:r w:rsidRPr="004234F7">
        <w:rPr>
          <w:rFonts w:ascii="Courier New" w:hAnsi="Courier New"/>
        </w:rPr>
        <w:noBreakHyphen/>
        <w:t>of</w:t>
      </w:r>
      <w:r w:rsidRPr="004234F7">
        <w:rPr>
          <w:rFonts w:ascii="Courier New" w:hAnsi="Courier New"/>
        </w:rPr>
        <w:noBreakHyphen/>
        <w:t>way of a freeway that has full control of access and no crossings at grade.</w:t>
      </w:r>
    </w:p>
    <w:p w14:paraId="7889D22E" w14:textId="77777777" w:rsidR="00104B29" w:rsidRPr="004234F7" w:rsidRDefault="00104B29" w:rsidP="00104B29">
      <w:pPr>
        <w:pStyle w:val="P06-00"/>
        <w:rPr>
          <w:rFonts w:ascii="Courier New" w:hAnsi="Courier New"/>
        </w:rPr>
      </w:pPr>
      <w:r w:rsidRPr="004234F7">
        <w:rPr>
          <w:rFonts w:ascii="Courier New" w:hAnsi="Courier New"/>
        </w:rPr>
        <w:t>5.  Within the boundaries of a city, if the vehicle is left unattended for more than two hours on the right</w:t>
      </w:r>
      <w:r w:rsidRPr="004234F7">
        <w:rPr>
          <w:rFonts w:ascii="Courier New" w:hAnsi="Courier New"/>
        </w:rPr>
        <w:noBreakHyphen/>
        <w:t>of</w:t>
      </w:r>
      <w:r w:rsidRPr="004234F7">
        <w:rPr>
          <w:rFonts w:ascii="Courier New" w:hAnsi="Courier New"/>
        </w:rPr>
        <w:noBreakHyphen/>
        <w:t>way of a freeway that has full control of access and no crossings at grade.</w:t>
      </w:r>
    </w:p>
    <w:p w14:paraId="5A513941" w14:textId="77777777" w:rsidR="00104B29" w:rsidRPr="004234F7" w:rsidRDefault="00104B29" w:rsidP="00104B29">
      <w:pPr>
        <w:pStyle w:val="P06-00"/>
        <w:rPr>
          <w:rFonts w:ascii="Courier New" w:hAnsi="Courier New"/>
        </w:rPr>
      </w:pPr>
      <w:r w:rsidRPr="004234F7">
        <w:rPr>
          <w:rFonts w:ascii="Courier New" w:hAnsi="Courier New"/>
        </w:rPr>
        <w:t>D.  If a police officer removes or causes the removal of a vehicle pursuant to this section, the police officer shall do both of the following when the vehicle is removed:</w:t>
      </w:r>
    </w:p>
    <w:p w14:paraId="790E46E8" w14:textId="77777777" w:rsidR="00104B29" w:rsidRPr="004234F7" w:rsidRDefault="00104B29" w:rsidP="00104B29">
      <w:pPr>
        <w:pStyle w:val="P06-00"/>
        <w:rPr>
          <w:rFonts w:ascii="Courier New" w:hAnsi="Courier New"/>
        </w:rPr>
      </w:pPr>
      <w:r w:rsidRPr="004234F7">
        <w:rPr>
          <w:rFonts w:ascii="Courier New" w:hAnsi="Courier New"/>
        </w:rPr>
        <w:t>1.  Provide to the tow truck operator a form that the police officer signs and that includes the following information:</w:t>
      </w:r>
    </w:p>
    <w:p w14:paraId="33C31962" w14:textId="77777777" w:rsidR="00104B29" w:rsidRPr="004234F7" w:rsidRDefault="00104B29" w:rsidP="00104B29">
      <w:pPr>
        <w:pStyle w:val="P06-00"/>
        <w:rPr>
          <w:rFonts w:ascii="Courier New" w:hAnsi="Courier New"/>
        </w:rPr>
      </w:pPr>
      <w:r w:rsidRPr="004234F7">
        <w:rPr>
          <w:rFonts w:ascii="Courier New" w:hAnsi="Courier New"/>
        </w:rPr>
        <w:t>(a)  The vehicle identification number.</w:t>
      </w:r>
    </w:p>
    <w:p w14:paraId="5EB19C0B" w14:textId="77777777" w:rsidR="00104B29" w:rsidRPr="004234F7" w:rsidRDefault="00104B29" w:rsidP="00104B29">
      <w:pPr>
        <w:pStyle w:val="P06-00"/>
        <w:rPr>
          <w:rFonts w:ascii="Courier New" w:hAnsi="Courier New"/>
        </w:rPr>
      </w:pPr>
      <w:r w:rsidRPr="004234F7">
        <w:rPr>
          <w:rFonts w:ascii="Courier New" w:hAnsi="Courier New"/>
        </w:rPr>
        <w:t>(b)  A number identifying the law enforcement agency and the officer ordering the tow.</w:t>
      </w:r>
    </w:p>
    <w:p w14:paraId="5EBC2ADC" w14:textId="77777777" w:rsidR="00104B29" w:rsidRPr="004234F7" w:rsidRDefault="00104B29" w:rsidP="00104B29">
      <w:pPr>
        <w:pStyle w:val="P06-00"/>
        <w:rPr>
          <w:rFonts w:ascii="Courier New" w:hAnsi="Courier New"/>
        </w:rPr>
      </w:pPr>
      <w:r w:rsidRPr="004234F7">
        <w:rPr>
          <w:rFonts w:ascii="Courier New" w:hAnsi="Courier New"/>
        </w:rPr>
        <w:t>(c)  The year, make and model of the vehicle.</w:t>
      </w:r>
    </w:p>
    <w:p w14:paraId="73C52418" w14:textId="77777777" w:rsidR="00104B29" w:rsidRPr="004234F7" w:rsidRDefault="00104B29" w:rsidP="00104B29">
      <w:pPr>
        <w:pStyle w:val="P06-00"/>
        <w:rPr>
          <w:rFonts w:ascii="Courier New" w:hAnsi="Courier New"/>
        </w:rPr>
      </w:pPr>
      <w:r w:rsidRPr="004234F7">
        <w:rPr>
          <w:rFonts w:ascii="Courier New" w:hAnsi="Courier New"/>
        </w:rPr>
        <w:t>(d)  The license plate number if available.</w:t>
      </w:r>
    </w:p>
    <w:p w14:paraId="6D069551" w14:textId="77777777" w:rsidR="00104B29" w:rsidRPr="004234F7" w:rsidRDefault="00104B29" w:rsidP="00104B29">
      <w:pPr>
        <w:pStyle w:val="P06-00"/>
        <w:rPr>
          <w:rFonts w:ascii="Courier New" w:hAnsi="Courier New"/>
        </w:rPr>
      </w:pPr>
      <w:r w:rsidRPr="004234F7">
        <w:rPr>
          <w:rFonts w:ascii="Courier New" w:hAnsi="Courier New"/>
        </w:rPr>
        <w:t>(e)  The date and time the vehicle was towed.</w:t>
      </w:r>
    </w:p>
    <w:p w14:paraId="309B3425" w14:textId="77777777" w:rsidR="00104B29" w:rsidRPr="004234F7" w:rsidRDefault="00104B29" w:rsidP="00104B29">
      <w:pPr>
        <w:pStyle w:val="P06-00"/>
        <w:rPr>
          <w:rFonts w:ascii="Courier New" w:hAnsi="Courier New"/>
        </w:rPr>
      </w:pPr>
      <w:r w:rsidRPr="004234F7">
        <w:rPr>
          <w:rFonts w:ascii="Courier New" w:hAnsi="Courier New"/>
        </w:rPr>
        <w:t>(f)  The address from which the vehicle was towed.</w:t>
      </w:r>
    </w:p>
    <w:p w14:paraId="4D2C42B0" w14:textId="77777777" w:rsidR="00104B29" w:rsidRPr="004234F7" w:rsidRDefault="00104B29" w:rsidP="00104B29">
      <w:pPr>
        <w:pStyle w:val="P06-00"/>
        <w:rPr>
          <w:rFonts w:ascii="Courier New" w:hAnsi="Courier New"/>
        </w:rPr>
      </w:pPr>
      <w:r w:rsidRPr="004234F7">
        <w:rPr>
          <w:rFonts w:ascii="Courier New" w:hAnsi="Courier New"/>
        </w:rPr>
        <w:t>(g)  The name, address and telephone number, if the telephone number is known, of the registered owner and the primary lien holder of the vehicle to permit the towing company to notify the registered owner or the primary lien holder.</w:t>
      </w:r>
    </w:p>
    <w:p w14:paraId="36072C36" w14:textId="77777777" w:rsidR="00104B29" w:rsidRPr="004234F7" w:rsidRDefault="00104B29" w:rsidP="00104B29">
      <w:pPr>
        <w:pStyle w:val="P06-00"/>
        <w:rPr>
          <w:rFonts w:ascii="Courier New" w:hAnsi="Courier New"/>
        </w:rPr>
      </w:pPr>
      <w:r w:rsidRPr="004234F7">
        <w:rPr>
          <w:rFonts w:ascii="Courier New" w:hAnsi="Courier New"/>
        </w:rPr>
        <w:t>2.  Electronically communicate to the officer's law enforcement agency the following if the officer has the equipment to electronically communicate the information:</w:t>
      </w:r>
    </w:p>
    <w:p w14:paraId="4C37D807" w14:textId="77777777" w:rsidR="00104B29" w:rsidRPr="004234F7" w:rsidRDefault="00104B29" w:rsidP="00104B29">
      <w:pPr>
        <w:pStyle w:val="P06-00"/>
        <w:rPr>
          <w:rFonts w:ascii="Courier New" w:hAnsi="Courier New"/>
        </w:rPr>
      </w:pPr>
      <w:r w:rsidRPr="004234F7">
        <w:rPr>
          <w:rFonts w:ascii="Courier New" w:hAnsi="Courier New"/>
        </w:rPr>
        <w:t>(a)  The name and telephone number of the</w:t>
      </w:r>
      <w:r w:rsidR="0038549F" w:rsidRPr="004234F7">
        <w:rPr>
          <w:rFonts w:ascii="Courier New" w:hAnsi="Courier New"/>
        </w:rPr>
        <w:t xml:space="preserve"> person</w:t>
      </w:r>
      <w:r w:rsidRPr="004234F7">
        <w:rPr>
          <w:rFonts w:ascii="Courier New" w:hAnsi="Courier New"/>
        </w:rPr>
        <w:t xml:space="preserve"> towing the vehicle.</w:t>
      </w:r>
    </w:p>
    <w:p w14:paraId="1567582A" w14:textId="77777777" w:rsidR="00104B29" w:rsidRPr="004234F7" w:rsidRDefault="00104B29" w:rsidP="00104B29">
      <w:pPr>
        <w:pStyle w:val="P06-00"/>
        <w:rPr>
          <w:rFonts w:ascii="Courier New" w:hAnsi="Courier New"/>
        </w:rPr>
      </w:pPr>
      <w:r w:rsidRPr="004234F7">
        <w:rPr>
          <w:rFonts w:ascii="Courier New" w:hAnsi="Courier New"/>
        </w:rPr>
        <w:t>(b)  The information prescribed by paragraph 1 of this subsection.</w:t>
      </w:r>
    </w:p>
    <w:p w14:paraId="38AE1202" w14:textId="77777777" w:rsidR="00104B29" w:rsidRPr="004234F7" w:rsidRDefault="00104B29" w:rsidP="00104B29">
      <w:pPr>
        <w:pStyle w:val="P06-00"/>
        <w:rPr>
          <w:rFonts w:ascii="Courier New" w:hAnsi="Courier New"/>
        </w:rPr>
      </w:pPr>
      <w:r w:rsidRPr="004234F7">
        <w:rPr>
          <w:rFonts w:ascii="Courier New" w:hAnsi="Courier New"/>
        </w:rPr>
        <w:t>E.  If a police officer provides the tow truck operator with the form described in subsection D, paragraph 1 of this section, the tow truck operator must provide the form to the person responsible for filing the abandoned vehicle report pursuant to section 28</w:t>
      </w:r>
      <w:r w:rsidRPr="004234F7">
        <w:rPr>
          <w:rFonts w:ascii="Courier New" w:hAnsi="Courier New"/>
        </w:rPr>
        <w:noBreakHyphen/>
        <w:t>4838.  The person responsible for filing the abandoned vehicle report shall submit the form to the department of transportation at the time the person files the abandoned vehicle report.</w:t>
      </w:r>
    </w:p>
    <w:p w14:paraId="08F5ACE6" w14:textId="77777777" w:rsidR="00104B29" w:rsidRPr="004234F7" w:rsidRDefault="00104B29" w:rsidP="00104B29">
      <w:pPr>
        <w:pStyle w:val="P06-00"/>
        <w:rPr>
          <w:rFonts w:ascii="Courier New" w:hAnsi="Courier New"/>
        </w:rPr>
      </w:pPr>
      <w:r w:rsidRPr="004234F7">
        <w:rPr>
          <w:rFonts w:ascii="Courier New" w:hAnsi="Courier New"/>
        </w:rPr>
        <w:t>F.  The law enforcement agency receiving electronic information pursuant to subsection D of this section shall record the information as prescribed by the department of public safety.  The department of public safety shall make the information available to the department of transportation.</w:t>
      </w:r>
    </w:p>
    <w:p w14:paraId="53F6A2AF" w14:textId="77777777" w:rsidR="00104B29" w:rsidRPr="004234F7" w:rsidRDefault="00104B29" w:rsidP="00104B29">
      <w:pPr>
        <w:pStyle w:val="P06-00"/>
        <w:rPr>
          <w:rFonts w:ascii="Courier New" w:hAnsi="Courier New"/>
        </w:rPr>
      </w:pPr>
      <w:r w:rsidRPr="004234F7">
        <w:rPr>
          <w:rFonts w:ascii="Courier New" w:hAnsi="Courier New"/>
        </w:rPr>
        <w:t>G.  When the department of transportation receives the information from either the department of public safety or the person responsible for filing the abandoned vehicle report pursuant to section 28</w:t>
      </w:r>
      <w:r w:rsidRPr="004234F7">
        <w:rPr>
          <w:rFonts w:ascii="Courier New" w:hAnsi="Courier New"/>
        </w:rPr>
        <w:noBreakHyphen/>
        <w:t>4838, the department of transportation shall send notice by first class mail to all persons listed on the department of transportation's records as having an ownership interest in the vehicle.  The notice shall include the vehicle identification number and the name and telephone number of the person that towed the vehicle.  The director of the department of transportation may include additional information on the notice as the director deems necessary.</w:t>
      </w:r>
    </w:p>
    <w:p w14:paraId="37CBF714" w14:textId="77777777" w:rsidR="00104B29" w:rsidRPr="004234F7" w:rsidRDefault="00104B29" w:rsidP="00104B29">
      <w:pPr>
        <w:pStyle w:val="P06-00"/>
        <w:rPr>
          <w:rFonts w:ascii="Courier New" w:hAnsi="Courier New"/>
        </w:rPr>
      </w:pPr>
      <w:r w:rsidRPr="004234F7">
        <w:rPr>
          <w:rFonts w:ascii="Courier New" w:hAnsi="Courier New"/>
        </w:rPr>
        <w:t>H.  Except as provided in subsection I of this section:</w:t>
      </w:r>
    </w:p>
    <w:p w14:paraId="26D29C80" w14:textId="77777777" w:rsidR="00104B29" w:rsidRPr="004234F7" w:rsidRDefault="00104B29" w:rsidP="00104B29">
      <w:pPr>
        <w:pStyle w:val="P06-00"/>
        <w:rPr>
          <w:rFonts w:ascii="Courier New" w:hAnsi="Courier New"/>
        </w:rPr>
      </w:pPr>
      <w:r w:rsidRPr="004234F7">
        <w:rPr>
          <w:rFonts w:ascii="Courier New" w:hAnsi="Courier New"/>
        </w:rPr>
        <w:t>1.  The public agency employing an officer who removes or causes the removal of a vehicle under this section is not liable for the cost of towing or storing the vehicle if the officer acts under color of the officer's lawful authority.</w:t>
      </w:r>
    </w:p>
    <w:p w14:paraId="78CA92FE" w14:textId="77777777" w:rsidR="00104B29" w:rsidRPr="004234F7" w:rsidRDefault="00104B29" w:rsidP="00104B29">
      <w:pPr>
        <w:pStyle w:val="P06-00"/>
        <w:rPr>
          <w:rFonts w:ascii="Courier New" w:hAnsi="Courier New"/>
        </w:rPr>
      </w:pPr>
      <w:r w:rsidRPr="004234F7">
        <w:rPr>
          <w:rFonts w:ascii="Courier New" w:hAnsi="Courier New"/>
        </w:rPr>
        <w:t>2.  Before release of the vehicle by the towing service, the owner or the owner's agent of a vehicle that is removed or caused to be removed under this article shall pay or make satisfactory arrangements to pay for any reasonable towing and storage costs incurred in towing or storing the vehicle.</w:t>
      </w:r>
    </w:p>
    <w:p w14:paraId="0E7618D5" w14:textId="77777777" w:rsidR="00104B29" w:rsidRPr="004234F7" w:rsidRDefault="00104B29" w:rsidP="00104B29">
      <w:pPr>
        <w:pStyle w:val="P06-00"/>
        <w:rPr>
          <w:rFonts w:ascii="Courier New" w:hAnsi="Courier New"/>
        </w:rPr>
      </w:pPr>
      <w:r w:rsidRPr="004234F7">
        <w:rPr>
          <w:rFonts w:ascii="Courier New" w:hAnsi="Courier New"/>
        </w:rPr>
        <w:t>I.  If a tow truck operator is required in writing by a public agency to tow or store a vehicle that is required as evidence in a criminal action or for future criminal investigation by the public agency, the public agency is liable for the towing and storage costs of the vehicle.</w:t>
      </w:r>
    </w:p>
    <w:p w14:paraId="63A34EE9" w14:textId="77777777" w:rsidR="00104B29" w:rsidRPr="004234F7" w:rsidRDefault="00104B29" w:rsidP="00104B29">
      <w:pPr>
        <w:pStyle w:val="P06-00"/>
        <w:keepNext/>
        <w:keepLines/>
        <w:rPr>
          <w:rFonts w:ascii="Courier New" w:hAnsi="Courier New"/>
        </w:rPr>
      </w:pPr>
      <w:r w:rsidRPr="004234F7">
        <w:rPr>
          <w:rFonts w:ascii="Courier New" w:hAnsi="Courier New"/>
        </w:rPr>
        <w:t>J.  If a police officer removes or causes the removal of a vehicle as permitted by this section, the public agency employing the officer shall provide the registered owner of the vehicle or the registered owner's agent with the opportunity for a poststorage hearing to determine the validity of the removal.  This hearing shall be conducted within forty</w:t>
      </w:r>
      <w:r w:rsidRPr="004234F7">
        <w:rPr>
          <w:rFonts w:ascii="Courier New" w:hAnsi="Courier New"/>
        </w:rPr>
        <w:noBreakHyphen/>
        <w:t xml:space="preserve">eight hours after a request, excluding weekends and holidays.  The public agency employing the officer may authorize its own officer or employee to conduct the hearing if the hearing officer is not the same person who removed or caused the removal of the vehicle.  The public agency employing the officer who removes or causes the removal of the vehicle is responsible for the costs incurred for towing and storage if it is determined at the hearing that probable cause for the removal cannot be established. </w:t>
      </w:r>
      <w:r w:rsidRPr="004234F7">
        <w:rPr>
          <w:rFonts w:ascii="Courier New" w:hAnsi="Courier New"/>
          <w:vanish/>
        </w:rPr>
        <w:fldChar w:fldCharType="begin"/>
      </w:r>
      <w:r w:rsidRPr="004234F7">
        <w:rPr>
          <w:rFonts w:ascii="Courier New" w:hAnsi="Courier New"/>
          <w:vanish/>
        </w:rPr>
        <w:instrText xml:space="preserve"> COMMENTS END_STATUTE \* MERGEFORMAT </w:instrText>
      </w:r>
      <w:r w:rsidRPr="004234F7">
        <w:rPr>
          <w:rFonts w:ascii="Courier New" w:hAnsi="Courier New"/>
          <w:vanish/>
        </w:rPr>
        <w:fldChar w:fldCharType="separate"/>
      </w:r>
      <w:r w:rsidRPr="004234F7">
        <w:rPr>
          <w:rFonts w:ascii="Courier New" w:hAnsi="Courier New"/>
          <w:vanish/>
        </w:rPr>
        <w:t>END_STATUTE</w:t>
      </w:r>
      <w:r w:rsidRPr="004234F7">
        <w:rPr>
          <w:rFonts w:ascii="Courier New" w:hAnsi="Courier New"/>
          <w:vanish/>
        </w:rPr>
        <w:fldChar w:fldCharType="end"/>
      </w:r>
    </w:p>
    <w:p w14:paraId="0B172EF1" w14:textId="77777777" w:rsidR="00104B29" w:rsidRPr="004234F7" w:rsidRDefault="00104B29" w:rsidP="00104B29">
      <w:pPr>
        <w:rPr>
          <w:rFonts w:ascii="Courier New" w:hAnsi="Courier New"/>
        </w:rPr>
      </w:pPr>
    </w:p>
    <w:sectPr w:rsidR="00104B29" w:rsidRPr="004234F7" w:rsidSect="00104B29">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7E342" w14:textId="77777777" w:rsidR="00742ED9" w:rsidRDefault="00742ED9">
      <w:r>
        <w:separator/>
      </w:r>
    </w:p>
  </w:endnote>
  <w:endnote w:type="continuationSeparator" w:id="0">
    <w:p w14:paraId="09B90597" w14:textId="77777777" w:rsidR="00742ED9" w:rsidRDefault="00742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0956A" w14:textId="77777777" w:rsidR="00742ED9" w:rsidRDefault="00742ED9">
      <w:r>
        <w:separator/>
      </w:r>
    </w:p>
  </w:footnote>
  <w:footnote w:type="continuationSeparator" w:id="0">
    <w:p w14:paraId="42E72761" w14:textId="77777777" w:rsidR="00742ED9" w:rsidRDefault="00742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075083408">
    <w:abstractNumId w:val="1"/>
  </w:num>
  <w:num w:numId="2" w16cid:durableId="1627471021">
    <w:abstractNumId w:val="1"/>
  </w:num>
  <w:num w:numId="3" w16cid:durableId="2041004755">
    <w:abstractNumId w:val="0"/>
  </w:num>
  <w:num w:numId="4" w16cid:durableId="1436099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B29"/>
    <w:rsid w:val="00104B29"/>
    <w:rsid w:val="0038549F"/>
    <w:rsid w:val="004234F7"/>
    <w:rsid w:val="00742ED9"/>
    <w:rsid w:val="00770075"/>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9A112E3"/>
  <w15:chartTrackingRefBased/>
  <w15:docId w15:val="{6AA6D6E3-4EA0-425A-BD6C-8B666E70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998</Words>
  <Characters>4874</Characters>
  <Application>Microsoft Office Word</Application>
  <DocSecurity>0</DocSecurity>
  <Lines>95</Lines>
  <Paragraphs>35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28-872; Removal of vehicles; notice; liability for costs; hearing</dc:title>
  <dc:subject>Removal of vehicles; notice; liability for costs; hearing</dc:subject>
  <dc:creator>Arizona Legislative Council</dc:creator>
  <cp:keywords/>
  <dc:description>0239.doc - 492R - 2010</dc:description>
  <cp:lastModifiedBy>dbupdate</cp:lastModifiedBy>
  <cp:revision>2</cp:revision>
  <cp:lastPrinted>1601-01-01T00:00:00Z</cp:lastPrinted>
  <dcterms:created xsi:type="dcterms:W3CDTF">2025-09-20T14:50:00Z</dcterms:created>
  <dcterms:modified xsi:type="dcterms:W3CDTF">2025-09-20T14:50:00Z</dcterms:modified>
</cp:coreProperties>
</file>