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5AD2" w14:textId="6CA8D8DF" w:rsidR="00583804" w:rsidRPr="00FC53F6" w:rsidRDefault="00583804" w:rsidP="00583804">
      <w:pPr>
        <w:pStyle w:val="SEC06-17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fldChar w:fldCharType="begin"/>
      </w:r>
      <w:r w:rsidRPr="00FC53F6">
        <w:rPr>
          <w:rFonts w:ascii="Courier New" w:hAnsi="Courier New" w:cs="Courier New"/>
        </w:rPr>
        <w:instrText xml:space="preserve"> COMMENTS START_STATUTE \* MERGEFORMAT </w:instrText>
      </w:r>
      <w:r w:rsidRPr="00FC53F6">
        <w:rPr>
          <w:rFonts w:ascii="Courier New" w:hAnsi="Courier New" w:cs="Courier New"/>
        </w:rPr>
        <w:fldChar w:fldCharType="separate"/>
      </w:r>
      <w:r w:rsidRPr="00FC53F6">
        <w:rPr>
          <w:rFonts w:ascii="Courier New" w:hAnsi="Courier New" w:cs="Courier New"/>
          <w:vanish/>
        </w:rPr>
        <w:t>START_STATUTE</w:t>
      </w:r>
      <w:r w:rsidRPr="00FC53F6">
        <w:rPr>
          <w:rFonts w:ascii="Courier New" w:hAnsi="Courier New" w:cs="Courier New"/>
        </w:rPr>
        <w:fldChar w:fldCharType="end"/>
      </w:r>
      <w:r w:rsidRPr="00FC53F6">
        <w:rPr>
          <w:rStyle w:val="SNUM"/>
          <w:rFonts w:ascii="Courier New" w:hAnsi="Courier New" w:cs="Courier New"/>
        </w:rPr>
        <w:t>28-663</w:t>
      </w:r>
      <w:r w:rsidRPr="00FC53F6">
        <w:rPr>
          <w:rFonts w:ascii="Courier New" w:hAnsi="Courier New" w:cs="Courier New"/>
        </w:rPr>
        <w:t>.  </w:t>
      </w:r>
      <w:r w:rsidRPr="00FC53F6">
        <w:rPr>
          <w:rStyle w:val="SECHEAD"/>
          <w:rFonts w:ascii="Courier New" w:hAnsi="Courier New" w:cs="Courier New"/>
        </w:rPr>
        <w:t>Duty to give information and assistance; autonomous vehicles; neighborhood occupantless electric vehicles; violation; classification; alcohol or other drug screening</w:t>
      </w:r>
    </w:p>
    <w:p w14:paraId="1B81161D" w14:textId="77777777" w:rsidR="00583804" w:rsidRPr="00FC53F6" w:rsidRDefault="00583804" w:rsidP="00583804">
      <w:pPr>
        <w:pStyle w:val="P06-00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A.  The driver of a vehicle involved in an accident on public or private property resulting in injury to or death of a person or damage to a vehicle that is driven or attended by a person shall:</w:t>
      </w:r>
    </w:p>
    <w:p w14:paraId="423A189F" w14:textId="77777777" w:rsidR="00583804" w:rsidRPr="00FC53F6" w:rsidRDefault="00583804" w:rsidP="00583804">
      <w:pPr>
        <w:pStyle w:val="P06-00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1.  Give the driver's name and address and the registration number of the vehicle the driver is driving.</w:t>
      </w:r>
    </w:p>
    <w:p w14:paraId="49CF6D8B" w14:textId="77777777" w:rsidR="00583804" w:rsidRPr="00FC53F6" w:rsidRDefault="00583804" w:rsidP="00583804">
      <w:pPr>
        <w:pStyle w:val="P06-00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2.  On request, exhibit the person's driver license to the person struck or the driver or occupants of or person attending a vehicle collided with.</w:t>
      </w:r>
    </w:p>
    <w:p w14:paraId="35AA48E9" w14:textId="77777777" w:rsidR="00583804" w:rsidRPr="00FC53F6" w:rsidRDefault="00583804" w:rsidP="00583804">
      <w:pPr>
        <w:pStyle w:val="P06-00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3.  Render reasonable assistance to a person injured in the accident, including making arrangements for the carrying of the person to a physician, surgeon or hospital for medical or surgical treatment if it is apparent that treatment is necessary or if the carrying is requested by the injured person.</w:t>
      </w:r>
    </w:p>
    <w:p w14:paraId="60BBDD32" w14:textId="77777777" w:rsidR="00583804" w:rsidRPr="00FC53F6" w:rsidRDefault="00583804" w:rsidP="00583804">
      <w:pPr>
        <w:pStyle w:val="P06-00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B.  If the first vehicle described in subsection A of this section is a fully autonomous vehicle operating without a human driver or a neighborhood occupantless electric vehicle, the requirements of this section are satisfied if both:</w:t>
      </w:r>
    </w:p>
    <w:p w14:paraId="2221BD1A" w14:textId="77777777" w:rsidR="00583804" w:rsidRPr="00FC53F6" w:rsidRDefault="00583804" w:rsidP="00583804">
      <w:pPr>
        <w:pStyle w:val="P06-00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1.  The vehicle owner or a person on behalf of the vehicle owner promptly contacts a law enforcement agency to report the accident or if the fully autonomous vehicle or neighborhood occupantless electric vehicle alerts a law enforcement agency to the accident.</w:t>
      </w:r>
    </w:p>
    <w:p w14:paraId="0360648B" w14:textId="6F6E3727" w:rsidR="00583804" w:rsidRPr="00FC53F6" w:rsidRDefault="00583804" w:rsidP="00583804">
      <w:pPr>
        <w:pStyle w:val="P06-00"/>
        <w:keepNext/>
        <w:keepLines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2.  The vehicle owner, a person on behalf of the vehicle owner, the fully autonomous vehicle or a neighborhood occupantless electric vehicle makes the owner's name and address and the registration number of the vehicle available to either:</w:t>
      </w:r>
    </w:p>
    <w:p w14:paraId="23FDD0A9" w14:textId="77777777" w:rsidR="00583804" w:rsidRPr="00FC53F6" w:rsidRDefault="00583804" w:rsidP="00583804">
      <w:pPr>
        <w:pStyle w:val="P06-00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(a)  A person struck by the vehicle.</w:t>
      </w:r>
    </w:p>
    <w:p w14:paraId="5B3AA4A8" w14:textId="77777777" w:rsidR="00583804" w:rsidRPr="00FC53F6" w:rsidRDefault="00583804" w:rsidP="00583804">
      <w:pPr>
        <w:pStyle w:val="P06-00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(b)  The occupants of or a person attending a vehicle that is involved in the accident.</w:t>
      </w:r>
    </w:p>
    <w:p w14:paraId="73CBA2E2" w14:textId="77777777" w:rsidR="00583804" w:rsidRPr="00FC53F6" w:rsidRDefault="00583804" w:rsidP="00583804">
      <w:pPr>
        <w:pStyle w:val="P06-00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C.  A person who fails to comply with subsection A, paragraph 1 or 2 of this section is guilty of a class 1 misdemeanor.</w:t>
      </w:r>
    </w:p>
    <w:p w14:paraId="10D70B58" w14:textId="58FA999A" w:rsidR="00F540AD" w:rsidRPr="00FC53F6" w:rsidRDefault="00583804" w:rsidP="00583804">
      <w:pPr>
        <w:pStyle w:val="P06-00"/>
        <w:rPr>
          <w:rFonts w:ascii="Courier New" w:hAnsi="Courier New" w:cs="Courier New"/>
        </w:rPr>
      </w:pPr>
      <w:r w:rsidRPr="00FC53F6">
        <w:rPr>
          <w:rFonts w:ascii="Courier New" w:hAnsi="Courier New" w:cs="Courier New"/>
        </w:rPr>
        <w:t>D.  A person who fails to comply with subsection A, paragraph 3 of this section is guilty of a class 6 felony.  If the court finds by a preponderance of the evidence that the person's use of intoxicating liquor, any drug listed in section 13</w:t>
      </w:r>
      <w:r w:rsidRPr="00FC53F6">
        <w:rPr>
          <w:rFonts w:ascii="Courier New" w:hAnsi="Courier New" w:cs="Courier New"/>
        </w:rPr>
        <w:noBreakHyphen/>
        <w:t xml:space="preserve">3401, a vapor releasing substance containing a toxic substance or any combination of liquor, drugs or vapor releasing substances was a contributing factor to the accident, the court shall order the person to complete alcohol or other drug screening. </w:t>
      </w:r>
      <w:r w:rsidRPr="00FC53F6">
        <w:rPr>
          <w:rFonts w:ascii="Courier New" w:hAnsi="Courier New" w:cs="Courier New"/>
        </w:rPr>
        <w:fldChar w:fldCharType="begin"/>
      </w:r>
      <w:r w:rsidRPr="00FC53F6">
        <w:rPr>
          <w:rFonts w:ascii="Courier New" w:hAnsi="Courier New" w:cs="Courier New"/>
        </w:rPr>
        <w:instrText xml:space="preserve"> COMMENTS END_STATUTE \* MERGEFORMAT </w:instrText>
      </w:r>
      <w:r w:rsidRPr="00FC53F6">
        <w:rPr>
          <w:rFonts w:ascii="Courier New" w:hAnsi="Courier New" w:cs="Courier New"/>
        </w:rPr>
        <w:fldChar w:fldCharType="separate"/>
      </w:r>
      <w:r w:rsidRPr="00FC53F6">
        <w:rPr>
          <w:rFonts w:ascii="Courier New" w:hAnsi="Courier New" w:cs="Courier New"/>
          <w:vanish/>
        </w:rPr>
        <w:t>END_STATUTE</w:t>
      </w:r>
      <w:r w:rsidRPr="00FC53F6">
        <w:rPr>
          <w:rFonts w:ascii="Courier New" w:hAnsi="Courier New" w:cs="Courier New"/>
        </w:rPr>
        <w:fldChar w:fldCharType="end"/>
      </w:r>
    </w:p>
    <w:sectPr w:rsidR="00F540AD" w:rsidRPr="00FC53F6" w:rsidSect="00583804">
      <w:type w:val="continuous"/>
      <w:pgSz w:w="12240" w:h="15840" w:code="1"/>
      <w:pgMar w:top="1440" w:right="1440" w:bottom="1440" w:left="1872" w:header="720" w:footer="720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9133" w14:textId="77777777" w:rsidR="00583804" w:rsidRDefault="00583804">
      <w:r>
        <w:separator/>
      </w:r>
    </w:p>
  </w:endnote>
  <w:endnote w:type="continuationSeparator" w:id="0">
    <w:p w14:paraId="2B08EB68" w14:textId="77777777" w:rsidR="00583804" w:rsidRDefault="0058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Gothic-Upper-Draftin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4CF5" w14:textId="77777777" w:rsidR="00583804" w:rsidRDefault="00583804">
      <w:r>
        <w:separator/>
      </w:r>
    </w:p>
  </w:footnote>
  <w:footnote w:type="continuationSeparator" w:id="0">
    <w:p w14:paraId="44585BBC" w14:textId="77777777" w:rsidR="00583804" w:rsidRDefault="0058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0D1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2F6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8C13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B2DC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AB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0F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16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65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02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4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7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16CE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04"/>
    <w:rsid w:val="00010503"/>
    <w:rsid w:val="00033AE7"/>
    <w:rsid w:val="00583804"/>
    <w:rsid w:val="00E41B6D"/>
    <w:rsid w:val="00E623A6"/>
    <w:rsid w:val="00F540AD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7C52C"/>
  <w15:chartTrackingRefBased/>
  <w15:docId w15:val="{35000EFC-32AB-4E2C-BD5F-BB714C33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33AE7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AE7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3A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3A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3A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3A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3A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A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3A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link w:val="BodyTextChar"/>
    <w:pPr>
      <w:widowControl/>
      <w:suppressLineNumbers/>
    </w:pPr>
  </w:style>
  <w:style w:type="paragraph" w:styleId="BodyTextIndent">
    <w:name w:val="Body Text Indent"/>
    <w:basedOn w:val="Normal"/>
    <w:link w:val="BodyTextIndentChar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rFonts w:ascii="Letter Gothic-Drafting" w:hAnsi="Letter Gothic-Drafting"/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Letter Gothic-Drafting" w:hAnsi="Letter Gothic-Drafting"/>
    </w:rPr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rPr>
      <w:rFonts w:ascii="Letter Gothic-Drafting" w:hAnsi="Letter Gothic-Drafting"/>
    </w:rPr>
  </w:style>
  <w:style w:type="character" w:customStyle="1" w:styleId="O">
    <w:name w:val="O"/>
    <w:basedOn w:val="DefaultParagraphFont"/>
    <w:rPr>
      <w:rFonts w:ascii="Letter Gothic-Drafting" w:hAnsi="Letter Gothic-Drafting"/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rPr>
      <w:rFonts w:ascii="Letter Gothic-Drafting" w:hAnsi="Letter Gothic-Drafting"/>
    </w:rPr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link w:val="SEC06-17Char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rFonts w:ascii="Letter Gothic-Drafting" w:hAnsi="Letter Gothic-Drafting"/>
      <w:color w:val="800080"/>
      <w:u w:val="single"/>
    </w:rPr>
  </w:style>
  <w:style w:type="character" w:customStyle="1" w:styleId="SNUM">
    <w:name w:val="SNUM"/>
    <w:basedOn w:val="DefaultParagraphFont"/>
    <w:rPr>
      <w:rFonts w:ascii="Letter Gothic-Drafting" w:hAnsi="Letter Gothic-Drafting"/>
      <w:caps w:val="0"/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rFonts w:ascii="Letter Gothic-Drafting" w:hAnsi="Letter Gothic-Drafting"/>
      <w:caps/>
      <w:color w:val="0000FF"/>
    </w:rPr>
  </w:style>
  <w:style w:type="character" w:customStyle="1" w:styleId="UP">
    <w:name w:val="UP"/>
    <w:basedOn w:val="DefaultParagraphFont"/>
    <w:rPr>
      <w:rFonts w:ascii="Letter Gothic-Drafting" w:hAnsi="Letter Gothic-Drafting"/>
      <w:caps/>
      <w:noProof w:val="0"/>
      <w:color w:val="0000FF"/>
      <w:lang w:val="en-US"/>
    </w:rPr>
  </w:style>
  <w:style w:type="numbering" w:styleId="111111">
    <w:name w:val="Outline List 2"/>
    <w:basedOn w:val="NoList"/>
    <w:semiHidden/>
    <w:unhideWhenUsed/>
    <w:rsid w:val="00033AE7"/>
    <w:pPr>
      <w:numPr>
        <w:numId w:val="5"/>
      </w:numPr>
    </w:pPr>
  </w:style>
  <w:style w:type="numbering" w:styleId="1ai">
    <w:name w:val="Outline List 1"/>
    <w:basedOn w:val="NoList"/>
    <w:semiHidden/>
    <w:unhideWhenUsed/>
    <w:rsid w:val="00033AE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33AE7"/>
    <w:rPr>
      <w:rFonts w:asciiTheme="majorHAnsi" w:eastAsiaTheme="majorEastAsia" w:hAnsiTheme="majorHAnsi" w:cstheme="majorBidi"/>
      <w:b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033AE7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03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3AE7"/>
    <w:rPr>
      <w:rFonts w:ascii="Segoe UI" w:hAnsi="Segoe UI" w:cs="Segoe UI"/>
      <w:b/>
      <w:snapToGrid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AE7"/>
  </w:style>
  <w:style w:type="paragraph" w:styleId="BodyText2">
    <w:name w:val="Body Text 2"/>
    <w:basedOn w:val="Normal"/>
    <w:link w:val="BodyText2Char"/>
    <w:rsid w:val="00033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3AE7"/>
    <w:rPr>
      <w:rFonts w:ascii="Letter Gothic-Drafting" w:hAnsi="Letter Gothic-Drafting"/>
      <w:b/>
      <w:snapToGrid w:val="0"/>
    </w:rPr>
  </w:style>
  <w:style w:type="paragraph" w:styleId="BodyText3">
    <w:name w:val="Body Text 3"/>
    <w:basedOn w:val="Normal"/>
    <w:link w:val="BodyText3Char"/>
    <w:rsid w:val="00033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3AE7"/>
    <w:rPr>
      <w:rFonts w:ascii="Letter Gothic-Drafting" w:hAnsi="Letter Gothic-Drafting"/>
      <w:b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33AE7"/>
    <w:pPr>
      <w:widowControl w:val="0"/>
      <w:suppressLineNumbers w:val="0"/>
      <w:ind w:firstLine="360"/>
    </w:pPr>
  </w:style>
  <w:style w:type="character" w:customStyle="1" w:styleId="BodyTextChar">
    <w:name w:val="Body Text Char"/>
    <w:basedOn w:val="DefaultParagraphFont"/>
    <w:link w:val="BodyTex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33AE7"/>
    <w:rPr>
      <w:rFonts w:ascii="Letter Gothic-Drafting" w:hAnsi="Letter Gothic-Drafting"/>
      <w:b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33AE7"/>
    <w:pPr>
      <w:widowControl w:val="0"/>
      <w:tabs>
        <w:tab w:val="clear" w:pos="0"/>
        <w:tab w:val="clear" w:pos="720"/>
      </w:tabs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33AE7"/>
    <w:rPr>
      <w:rFonts w:ascii="Letter Gothic-Drafting" w:hAnsi="Letter Gothic-Drafting"/>
      <w:b/>
      <w:snapToGrid w:val="0"/>
    </w:rPr>
  </w:style>
  <w:style w:type="paragraph" w:styleId="BodyTextIndent2">
    <w:name w:val="Body Text Indent 2"/>
    <w:basedOn w:val="Normal"/>
    <w:link w:val="BodyTextIndent2Char"/>
    <w:rsid w:val="00033A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3AE7"/>
    <w:rPr>
      <w:rFonts w:ascii="Letter Gothic-Drafting" w:hAnsi="Letter Gothic-Drafting"/>
      <w:b/>
      <w:snapToGrid w:val="0"/>
    </w:rPr>
  </w:style>
  <w:style w:type="paragraph" w:styleId="BodyTextIndent3">
    <w:name w:val="Body Text Indent 3"/>
    <w:basedOn w:val="Normal"/>
    <w:link w:val="BodyTextIndent3Char"/>
    <w:rsid w:val="00033A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3AE7"/>
    <w:rPr>
      <w:rFonts w:ascii="Letter Gothic-Drafting" w:hAnsi="Letter Gothic-Drafting"/>
      <w:b/>
      <w:snapToGrid w:val="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33AE7"/>
    <w:rPr>
      <w:rFonts w:ascii="Letter Gothic-Drafting" w:hAnsi="Letter Gothic-Drafting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3AE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33AE7"/>
    <w:pPr>
      <w:ind w:left="4320"/>
    </w:pPr>
  </w:style>
  <w:style w:type="character" w:customStyle="1" w:styleId="ClosingChar">
    <w:name w:val="Closing Char"/>
    <w:basedOn w:val="DefaultParagraphFont"/>
    <w:link w:val="Closing"/>
    <w:rsid w:val="00033AE7"/>
    <w:rPr>
      <w:rFonts w:ascii="Letter Gothic-Drafting" w:hAnsi="Letter Gothic-Drafting"/>
      <w:b/>
      <w:snapToGrid w:val="0"/>
    </w:rPr>
  </w:style>
  <w:style w:type="table" w:styleId="ColorfulGrid">
    <w:name w:val="Colorful Grid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033AE7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3AE7"/>
    <w:rPr>
      <w:rFonts w:ascii="Letter Gothic-Drafting" w:hAnsi="Letter Gothic-Drafting"/>
      <w:b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33AE7"/>
    <w:rPr>
      <w:rFonts w:ascii="Letter Gothic-Drafting" w:hAnsi="Letter Gothic-Drafting"/>
      <w:b/>
      <w:bCs/>
      <w:snapToGrid w:val="0"/>
    </w:rPr>
  </w:style>
  <w:style w:type="table" w:styleId="DarkList">
    <w:name w:val="Dark List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033AE7"/>
  </w:style>
  <w:style w:type="character" w:customStyle="1" w:styleId="DateChar">
    <w:name w:val="Date Char"/>
    <w:basedOn w:val="DefaultParagraphFont"/>
    <w:link w:val="Date"/>
    <w:rsid w:val="00033AE7"/>
    <w:rPr>
      <w:rFonts w:ascii="Letter Gothic-Drafting" w:hAnsi="Letter Gothic-Drafting"/>
      <w:b/>
      <w:snapToGrid w:val="0"/>
    </w:rPr>
  </w:style>
  <w:style w:type="paragraph" w:styleId="E-mailSignature">
    <w:name w:val="E-mail Signature"/>
    <w:basedOn w:val="Normal"/>
    <w:link w:val="E-mailSignatureChar"/>
    <w:rsid w:val="00033AE7"/>
  </w:style>
  <w:style w:type="character" w:customStyle="1" w:styleId="E-mailSignatureChar">
    <w:name w:val="E-mail Signature Char"/>
    <w:basedOn w:val="DefaultParagraphFont"/>
    <w:link w:val="E-mailSignature"/>
    <w:rsid w:val="00033AE7"/>
    <w:rPr>
      <w:rFonts w:ascii="Letter Gothic-Drafting" w:hAnsi="Letter Gothic-Drafting"/>
      <w:b/>
      <w:snapToGrid w:val="0"/>
    </w:rPr>
  </w:style>
  <w:style w:type="character" w:styleId="Emphasis">
    <w:name w:val="Emphasis"/>
    <w:basedOn w:val="DefaultParagraphFont"/>
    <w:qFormat/>
    <w:rsid w:val="00033AE7"/>
    <w:rPr>
      <w:rFonts w:ascii="Letter Gothic-Drafting" w:hAnsi="Letter Gothic-Drafting"/>
      <w:i/>
      <w:iCs/>
    </w:rPr>
  </w:style>
  <w:style w:type="character" w:styleId="EndnoteReference">
    <w:name w:val="endnote reference"/>
    <w:basedOn w:val="DefaultParagraphFont"/>
    <w:rsid w:val="00033AE7"/>
    <w:rPr>
      <w:rFonts w:ascii="Letter Gothic-Drafting" w:hAnsi="Letter Gothic-Drafting"/>
      <w:vertAlign w:val="superscript"/>
    </w:rPr>
  </w:style>
  <w:style w:type="paragraph" w:styleId="EndnoteText">
    <w:name w:val="endnote text"/>
    <w:basedOn w:val="Normal"/>
    <w:link w:val="EndnoteTextChar"/>
    <w:rsid w:val="00033AE7"/>
  </w:style>
  <w:style w:type="character" w:customStyle="1" w:styleId="EndnoteTextChar">
    <w:name w:val="Endnote Text Char"/>
    <w:basedOn w:val="DefaultParagraphFont"/>
    <w:link w:val="EndnoteText"/>
    <w:rsid w:val="00033AE7"/>
    <w:rPr>
      <w:rFonts w:ascii="Letter Gothic-Drafting" w:hAnsi="Letter Gothic-Drafting"/>
      <w:b/>
      <w:snapToGrid w:val="0"/>
    </w:rPr>
  </w:style>
  <w:style w:type="paragraph" w:styleId="EnvelopeAddress">
    <w:name w:val="envelope address"/>
    <w:basedOn w:val="Normal"/>
    <w:rsid w:val="00033A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33AE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33AE7"/>
    <w:rPr>
      <w:rFonts w:ascii="Letter Gothic-Drafting" w:hAnsi="Letter Gothic-Drafting"/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033AE7"/>
  </w:style>
  <w:style w:type="character" w:customStyle="1" w:styleId="FootnoteTextChar">
    <w:name w:val="Footnote Text Char"/>
    <w:basedOn w:val="DefaultParagraphFont"/>
    <w:link w:val="FootnoteText"/>
    <w:rsid w:val="00033AE7"/>
    <w:rPr>
      <w:rFonts w:ascii="Letter Gothic-Drafting" w:hAnsi="Letter Gothic-Drafting"/>
      <w:b/>
      <w:snapToGrid w:val="0"/>
    </w:rPr>
  </w:style>
  <w:style w:type="table" w:styleId="GridTable1Light">
    <w:name w:val="Grid Table 1 Light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character" w:styleId="HTMLAcronym">
    <w:name w:val="HTML Acronym"/>
    <w:basedOn w:val="DefaultParagraphFont"/>
    <w:rsid w:val="00033AE7"/>
    <w:rPr>
      <w:rFonts w:ascii="Letter Gothic-Drafting" w:hAnsi="Letter Gothic-Drafting"/>
    </w:rPr>
  </w:style>
  <w:style w:type="paragraph" w:styleId="HTMLAddress">
    <w:name w:val="HTML Address"/>
    <w:basedOn w:val="Normal"/>
    <w:link w:val="HTMLAddressChar"/>
    <w:rsid w:val="00033A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33AE7"/>
    <w:rPr>
      <w:rFonts w:ascii="Letter Gothic-Drafting" w:hAnsi="Letter Gothic-Drafting"/>
      <w:b/>
      <w:i/>
      <w:iCs/>
      <w:snapToGrid w:val="0"/>
    </w:rPr>
  </w:style>
  <w:style w:type="character" w:styleId="HTMLCite">
    <w:name w:val="HTML Cite"/>
    <w:basedOn w:val="DefaultParagraphFont"/>
    <w:rsid w:val="00033AE7"/>
    <w:rPr>
      <w:rFonts w:ascii="Letter Gothic-Drafting" w:hAnsi="Letter Gothic-Drafting"/>
      <w:i/>
      <w:iCs/>
    </w:rPr>
  </w:style>
  <w:style w:type="character" w:styleId="HTMLCode">
    <w:name w:val="HTML Code"/>
    <w:basedOn w:val="DefaultParagraphFont"/>
    <w:rsid w:val="00033AE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033AE7"/>
    <w:rPr>
      <w:rFonts w:ascii="Letter Gothic-Drafting" w:hAnsi="Letter Gothic-Drafting"/>
      <w:i/>
      <w:iCs/>
    </w:rPr>
  </w:style>
  <w:style w:type="character" w:styleId="HTMLKeyboard">
    <w:name w:val="HTML Keyboard"/>
    <w:basedOn w:val="DefaultParagraphFont"/>
    <w:rsid w:val="00033AE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3AE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33AE7"/>
    <w:rPr>
      <w:rFonts w:ascii="Consolas" w:hAnsi="Consolas"/>
      <w:b/>
      <w:snapToGrid w:val="0"/>
    </w:rPr>
  </w:style>
  <w:style w:type="character" w:styleId="HTMLSample">
    <w:name w:val="HTML Sample"/>
    <w:basedOn w:val="DefaultParagraphFont"/>
    <w:semiHidden/>
    <w:unhideWhenUsed/>
    <w:rsid w:val="00033A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033AE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033AE7"/>
    <w:rPr>
      <w:rFonts w:ascii="Letter Gothic-Drafting" w:hAnsi="Letter Gothic-Drafting"/>
      <w:i/>
      <w:iCs/>
    </w:rPr>
  </w:style>
  <w:style w:type="character" w:styleId="Hyperlink">
    <w:name w:val="Hyperlink"/>
    <w:basedOn w:val="DefaultParagraphFont"/>
    <w:rsid w:val="00033AE7"/>
    <w:rPr>
      <w:rFonts w:ascii="Letter Gothic-Drafting" w:hAnsi="Letter Gothic-Drafting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33AE7"/>
    <w:pPr>
      <w:ind w:left="200" w:hanging="200"/>
    </w:pPr>
  </w:style>
  <w:style w:type="paragraph" w:styleId="Index2">
    <w:name w:val="index 2"/>
    <w:basedOn w:val="Normal"/>
    <w:next w:val="Normal"/>
    <w:autoRedefine/>
    <w:rsid w:val="00033AE7"/>
    <w:pPr>
      <w:ind w:left="400" w:hanging="200"/>
    </w:pPr>
  </w:style>
  <w:style w:type="paragraph" w:styleId="Index3">
    <w:name w:val="index 3"/>
    <w:basedOn w:val="Normal"/>
    <w:next w:val="Normal"/>
    <w:autoRedefine/>
    <w:rsid w:val="00033AE7"/>
    <w:pPr>
      <w:ind w:left="600" w:hanging="200"/>
    </w:pPr>
  </w:style>
  <w:style w:type="paragraph" w:styleId="Index4">
    <w:name w:val="index 4"/>
    <w:basedOn w:val="Normal"/>
    <w:next w:val="Normal"/>
    <w:autoRedefine/>
    <w:rsid w:val="00033AE7"/>
    <w:pPr>
      <w:ind w:left="800" w:hanging="200"/>
    </w:pPr>
  </w:style>
  <w:style w:type="paragraph" w:styleId="Index5">
    <w:name w:val="index 5"/>
    <w:basedOn w:val="Normal"/>
    <w:next w:val="Normal"/>
    <w:autoRedefine/>
    <w:rsid w:val="00033AE7"/>
    <w:pPr>
      <w:ind w:left="1000" w:hanging="200"/>
    </w:pPr>
  </w:style>
  <w:style w:type="paragraph" w:styleId="Index6">
    <w:name w:val="index 6"/>
    <w:basedOn w:val="Normal"/>
    <w:next w:val="Normal"/>
    <w:autoRedefine/>
    <w:rsid w:val="00033AE7"/>
    <w:pPr>
      <w:ind w:left="1200" w:hanging="200"/>
    </w:pPr>
  </w:style>
  <w:style w:type="paragraph" w:styleId="Index7">
    <w:name w:val="index 7"/>
    <w:basedOn w:val="Normal"/>
    <w:next w:val="Normal"/>
    <w:autoRedefine/>
    <w:rsid w:val="00033AE7"/>
    <w:pPr>
      <w:ind w:left="1400" w:hanging="200"/>
    </w:pPr>
  </w:style>
  <w:style w:type="paragraph" w:styleId="Index8">
    <w:name w:val="index 8"/>
    <w:basedOn w:val="Normal"/>
    <w:next w:val="Normal"/>
    <w:autoRedefine/>
    <w:rsid w:val="00033AE7"/>
    <w:pPr>
      <w:ind w:left="1600" w:hanging="200"/>
    </w:pPr>
  </w:style>
  <w:style w:type="paragraph" w:styleId="Index9">
    <w:name w:val="index 9"/>
    <w:basedOn w:val="Normal"/>
    <w:next w:val="Normal"/>
    <w:autoRedefine/>
    <w:rsid w:val="00033AE7"/>
    <w:pPr>
      <w:ind w:left="1800" w:hanging="200"/>
    </w:pPr>
  </w:style>
  <w:style w:type="paragraph" w:styleId="IndexHeading">
    <w:name w:val="index heading"/>
    <w:basedOn w:val="Normal"/>
    <w:next w:val="Index1"/>
    <w:rsid w:val="00033AE7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qFormat/>
    <w:rsid w:val="00033AE7"/>
    <w:rPr>
      <w:rFonts w:ascii="Letter Gothic-Drafting" w:hAnsi="Letter Gothic-Drafting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A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AE7"/>
    <w:rPr>
      <w:rFonts w:ascii="Letter Gothic-Drafting" w:hAnsi="Letter Gothic-Drafting"/>
      <w:b/>
      <w:i/>
      <w:iCs/>
      <w:snapToGrid w:val="0"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33AE7"/>
    <w:rPr>
      <w:rFonts w:ascii="Letter Gothic-Drafting" w:hAnsi="Letter Gothic-Drafting"/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3A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rsid w:val="00033AE7"/>
    <w:pPr>
      <w:ind w:left="360" w:hanging="360"/>
      <w:contextualSpacing/>
    </w:pPr>
  </w:style>
  <w:style w:type="paragraph" w:styleId="List2">
    <w:name w:val="List 2"/>
    <w:basedOn w:val="Normal"/>
    <w:rsid w:val="00033AE7"/>
    <w:pPr>
      <w:ind w:left="720" w:hanging="360"/>
      <w:contextualSpacing/>
    </w:pPr>
  </w:style>
  <w:style w:type="paragraph" w:styleId="List3">
    <w:name w:val="List 3"/>
    <w:basedOn w:val="Normal"/>
    <w:rsid w:val="00033AE7"/>
    <w:pPr>
      <w:ind w:left="1080" w:hanging="360"/>
      <w:contextualSpacing/>
    </w:pPr>
  </w:style>
  <w:style w:type="paragraph" w:styleId="List4">
    <w:name w:val="List 4"/>
    <w:basedOn w:val="Normal"/>
    <w:rsid w:val="00033AE7"/>
    <w:pPr>
      <w:ind w:left="1440" w:hanging="360"/>
      <w:contextualSpacing/>
    </w:pPr>
  </w:style>
  <w:style w:type="paragraph" w:styleId="List5">
    <w:name w:val="List 5"/>
    <w:basedOn w:val="Normal"/>
    <w:rsid w:val="00033AE7"/>
    <w:pPr>
      <w:ind w:left="1800" w:hanging="360"/>
      <w:contextualSpacing/>
    </w:pPr>
  </w:style>
  <w:style w:type="paragraph" w:styleId="ListBullet">
    <w:name w:val="List Bullet"/>
    <w:basedOn w:val="Normal"/>
    <w:rsid w:val="00033AE7"/>
    <w:pPr>
      <w:numPr>
        <w:numId w:val="8"/>
      </w:numPr>
      <w:contextualSpacing/>
    </w:pPr>
  </w:style>
  <w:style w:type="paragraph" w:styleId="ListBullet2">
    <w:name w:val="List Bullet 2"/>
    <w:basedOn w:val="Normal"/>
    <w:rsid w:val="00033AE7"/>
    <w:pPr>
      <w:numPr>
        <w:numId w:val="3"/>
      </w:numPr>
      <w:contextualSpacing/>
    </w:pPr>
  </w:style>
  <w:style w:type="paragraph" w:styleId="ListBullet3">
    <w:name w:val="List Bullet 3"/>
    <w:basedOn w:val="Normal"/>
    <w:rsid w:val="00033AE7"/>
    <w:pPr>
      <w:numPr>
        <w:numId w:val="9"/>
      </w:numPr>
      <w:contextualSpacing/>
    </w:pPr>
  </w:style>
  <w:style w:type="paragraph" w:styleId="ListBullet4">
    <w:name w:val="List Bullet 4"/>
    <w:basedOn w:val="Normal"/>
    <w:rsid w:val="00033AE7"/>
    <w:pPr>
      <w:numPr>
        <w:numId w:val="10"/>
      </w:numPr>
      <w:contextualSpacing/>
    </w:pPr>
  </w:style>
  <w:style w:type="paragraph" w:styleId="ListBullet5">
    <w:name w:val="List Bullet 5"/>
    <w:basedOn w:val="Normal"/>
    <w:rsid w:val="00033AE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033AE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33AE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33AE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33AE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33AE7"/>
    <w:pPr>
      <w:spacing w:after="120"/>
      <w:ind w:left="1800"/>
      <w:contextualSpacing/>
    </w:pPr>
  </w:style>
  <w:style w:type="paragraph" w:styleId="ListNumber">
    <w:name w:val="List Number"/>
    <w:basedOn w:val="Normal"/>
    <w:rsid w:val="00033AE7"/>
    <w:pPr>
      <w:numPr>
        <w:numId w:val="1"/>
      </w:numPr>
      <w:contextualSpacing/>
    </w:pPr>
  </w:style>
  <w:style w:type="paragraph" w:styleId="ListNumber2">
    <w:name w:val="List Number 2"/>
    <w:basedOn w:val="Normal"/>
    <w:rsid w:val="00033AE7"/>
    <w:pPr>
      <w:numPr>
        <w:numId w:val="12"/>
      </w:numPr>
      <w:contextualSpacing/>
    </w:pPr>
  </w:style>
  <w:style w:type="paragraph" w:styleId="ListNumber3">
    <w:name w:val="List Number 3"/>
    <w:basedOn w:val="Normal"/>
    <w:rsid w:val="00033AE7"/>
    <w:pPr>
      <w:numPr>
        <w:numId w:val="13"/>
      </w:numPr>
      <w:contextualSpacing/>
    </w:pPr>
  </w:style>
  <w:style w:type="paragraph" w:styleId="ListNumber4">
    <w:name w:val="List Number 4"/>
    <w:basedOn w:val="Normal"/>
    <w:rsid w:val="00033AE7"/>
    <w:pPr>
      <w:numPr>
        <w:numId w:val="14"/>
      </w:numPr>
      <w:contextualSpacing/>
    </w:pPr>
  </w:style>
  <w:style w:type="paragraph" w:styleId="ListNumber5">
    <w:name w:val="List Number 5"/>
    <w:basedOn w:val="Normal"/>
    <w:rsid w:val="00033AE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33A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033A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b/>
      <w:snapToGrid w:val="0"/>
    </w:rPr>
  </w:style>
  <w:style w:type="character" w:customStyle="1" w:styleId="MacroTextChar">
    <w:name w:val="Macro Text Char"/>
    <w:basedOn w:val="DefaultParagraphFont"/>
    <w:link w:val="MacroText"/>
    <w:rsid w:val="00033AE7"/>
    <w:rPr>
      <w:rFonts w:ascii="Consolas" w:hAnsi="Consolas"/>
      <w:b/>
      <w:snapToGrid w:val="0"/>
    </w:rPr>
  </w:style>
  <w:style w:type="table" w:styleId="MediumGrid1">
    <w:name w:val="Medium Grid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rsid w:val="00033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33AE7"/>
    <w:rPr>
      <w:rFonts w:asciiTheme="majorHAnsi" w:eastAsiaTheme="majorEastAsia" w:hAnsiTheme="majorHAnsi" w:cstheme="majorBidi"/>
      <w:b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3AE7"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NormalWeb">
    <w:name w:val="Normal (Web)"/>
    <w:basedOn w:val="Normal"/>
    <w:rsid w:val="00033A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33AE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3AE7"/>
  </w:style>
  <w:style w:type="character" w:customStyle="1" w:styleId="NoteHeadingChar">
    <w:name w:val="Note Heading Char"/>
    <w:basedOn w:val="DefaultParagraphFont"/>
    <w:link w:val="NoteHeading"/>
    <w:rsid w:val="00033AE7"/>
    <w:rPr>
      <w:rFonts w:ascii="Letter Gothic-Drafting" w:hAnsi="Letter Gothic-Drafting"/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033AE7"/>
    <w:rPr>
      <w:rFonts w:ascii="Letter Gothic-Drafting" w:hAnsi="Letter Gothic-Drafting"/>
      <w:color w:val="808080"/>
    </w:rPr>
  </w:style>
  <w:style w:type="table" w:styleId="PlainTable1">
    <w:name w:val="Plain Table 1"/>
    <w:basedOn w:val="TableNormal"/>
    <w:uiPriority w:val="41"/>
    <w:rsid w:val="00033A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3A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3A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3A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3A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33A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3AE7"/>
    <w:rPr>
      <w:rFonts w:ascii="Consolas" w:hAnsi="Consolas"/>
      <w:b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3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AE7"/>
    <w:rPr>
      <w:rFonts w:ascii="Letter Gothic-Drafting" w:hAnsi="Letter Gothic-Drafting"/>
      <w:b/>
      <w:i/>
      <w:iCs/>
      <w:snapToGrid w:val="0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033AE7"/>
  </w:style>
  <w:style w:type="character" w:customStyle="1" w:styleId="SalutationChar">
    <w:name w:val="Salutation Char"/>
    <w:basedOn w:val="DefaultParagraphFont"/>
    <w:link w:val="Salutation"/>
    <w:rsid w:val="00033AE7"/>
    <w:rPr>
      <w:rFonts w:ascii="Letter Gothic-Drafting" w:hAnsi="Letter Gothic-Drafting"/>
      <w:b/>
      <w:snapToGrid w:val="0"/>
    </w:rPr>
  </w:style>
  <w:style w:type="paragraph" w:styleId="Signature">
    <w:name w:val="Signature"/>
    <w:basedOn w:val="Normal"/>
    <w:link w:val="SignatureChar"/>
    <w:rsid w:val="00033AE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3AE7"/>
    <w:rPr>
      <w:rFonts w:ascii="Letter Gothic-Drafting" w:hAnsi="Letter Gothic-Drafting"/>
      <w:b/>
      <w:snapToGrid w:val="0"/>
    </w:rPr>
  </w:style>
  <w:style w:type="character" w:styleId="SmartHyperlink">
    <w:name w:val="Smart Hyperlink"/>
    <w:basedOn w:val="DefaultParagraphFont"/>
    <w:uiPriority w:val="99"/>
    <w:semiHidden/>
    <w:unhideWhenUsed/>
    <w:rsid w:val="00033AE7"/>
    <w:rPr>
      <w:rFonts w:ascii="Letter Gothic-Drafting" w:hAnsi="Letter Gothic-Drafting"/>
      <w:u w:val="dotted"/>
    </w:rPr>
  </w:style>
  <w:style w:type="character" w:styleId="Strong">
    <w:name w:val="Strong"/>
    <w:basedOn w:val="DefaultParagraphFont"/>
    <w:qFormat/>
    <w:rsid w:val="00033AE7"/>
    <w:rPr>
      <w:rFonts w:ascii="Letter Gothic-Drafting" w:hAnsi="Letter Gothic-Drafting"/>
      <w:b/>
      <w:bCs/>
    </w:rPr>
  </w:style>
  <w:style w:type="paragraph" w:styleId="Subtitle">
    <w:name w:val="Subtitle"/>
    <w:basedOn w:val="Normal"/>
    <w:next w:val="Normal"/>
    <w:link w:val="SubtitleChar"/>
    <w:qFormat/>
    <w:rsid w:val="0003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33AE7"/>
    <w:rPr>
      <w:rFonts w:asciiTheme="minorHAnsi" w:eastAsiaTheme="minorEastAsia" w:hAnsiTheme="minorHAnsi" w:cstheme="minorBidi"/>
      <w:b/>
      <w:snapToGrid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33AE7"/>
    <w:rPr>
      <w:rFonts w:ascii="Letter Gothic-Drafting" w:hAnsi="Letter Gothic-Drafting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3AE7"/>
    <w:rPr>
      <w:rFonts w:ascii="Letter Gothic-Drafting" w:hAnsi="Letter Gothic-Drafting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33AE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33AE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33AE7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33AE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33AE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33AE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33AE7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33AE7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33AE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33AE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33AE7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3A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33AE7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33AE7"/>
    <w:pPr>
      <w:ind w:left="200" w:hanging="200"/>
    </w:pPr>
  </w:style>
  <w:style w:type="paragraph" w:styleId="TableofFigures">
    <w:name w:val="table of figures"/>
    <w:basedOn w:val="Normal"/>
    <w:next w:val="Normal"/>
    <w:rsid w:val="00033AE7"/>
  </w:style>
  <w:style w:type="table" w:styleId="TableProfessional">
    <w:name w:val="Table Professional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33AE7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33AE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33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33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AE7"/>
    <w:rPr>
      <w:rFonts w:asciiTheme="majorHAnsi" w:eastAsiaTheme="majorEastAsia" w:hAnsiTheme="majorHAnsi" w:cstheme="majorBidi"/>
      <w:b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033AE7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rsid w:val="00033AE7"/>
    <w:pPr>
      <w:spacing w:after="100"/>
    </w:pPr>
  </w:style>
  <w:style w:type="paragraph" w:styleId="TOC2">
    <w:name w:val="toc 2"/>
    <w:basedOn w:val="Normal"/>
    <w:next w:val="Normal"/>
    <w:autoRedefine/>
    <w:rsid w:val="00033AE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033AE7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033AE7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033AE7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033AE7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033AE7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033AE7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033AE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AE7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808080"/>
      <w:shd w:val="clear" w:color="auto" w:fill="E6E6E6"/>
    </w:rPr>
  </w:style>
  <w:style w:type="character" w:customStyle="1" w:styleId="P06-00Char">
    <w:name w:val="P 06-00 Char"/>
    <w:link w:val="P06-00"/>
    <w:rsid w:val="00583804"/>
    <w:rPr>
      <w:rFonts w:ascii="Letter Gothic-Drafting" w:hAnsi="Letter Gothic-Drafting"/>
      <w:b/>
      <w:snapToGrid w:val="0"/>
    </w:rPr>
  </w:style>
  <w:style w:type="character" w:customStyle="1" w:styleId="SEC06-17Char">
    <w:name w:val="SEC 06-17 Char"/>
    <w:link w:val="SEC06-17"/>
    <w:rsid w:val="00583804"/>
    <w:rPr>
      <w:rFonts w:ascii="Letter Gothic-Drafting" w:hAnsi="Letter 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2016\Drafting\Stat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Statutes.dotm</Template>
  <TotalTime>0</TotalTime>
  <Pages>1</Pages>
  <Words>416</Words>
  <Characters>2090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28-663; Duty to give information and assistance; autonomous vehicles; neighborhood occupantless electric vehicles; violation; classification; alcohol or other drug screening</dc:title>
  <dc:subject>Duty to give information and assistance; autonomous vehicles; neighborhood occupantless electric vehicles; violation; classification; alcohol or other drug screening</dc:subject>
  <dc:creator>Arizona Legislative Council</dc:creator>
  <cp:keywords/>
  <dc:description>0256.docx - 552R - 2022</dc:description>
  <cp:lastModifiedBy>dbupdate</cp:lastModifiedBy>
  <cp:revision>2</cp:revision>
  <dcterms:created xsi:type="dcterms:W3CDTF">2023-09-14T15:19:00Z</dcterms:created>
  <dcterms:modified xsi:type="dcterms:W3CDTF">2023-09-14T15:19:00Z</dcterms:modified>
</cp:coreProperties>
</file>