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252" w14:textId="345DF508" w:rsidR="000F5A09" w:rsidRPr="00B00FF4" w:rsidRDefault="000F5A09" w:rsidP="000F5A09">
      <w:pPr>
        <w:pStyle w:val="SEC06-17"/>
        <w:rPr>
          <w:rFonts w:ascii="Courier New" w:hAnsi="Courier New" w:cs="Courier New"/>
        </w:rPr>
      </w:pPr>
      <w:r w:rsidRPr="00B00FF4">
        <w:rPr>
          <w:rFonts w:ascii="Courier New" w:hAnsi="Courier New" w:cs="Courier New"/>
        </w:rPr>
        <w:fldChar w:fldCharType="begin"/>
      </w:r>
      <w:r w:rsidRPr="00B00FF4">
        <w:rPr>
          <w:rFonts w:ascii="Courier New" w:hAnsi="Courier New" w:cs="Courier New"/>
        </w:rPr>
        <w:instrText xml:space="preserve"> COMMENTS START_STATUTE \* MERGEFORMAT </w:instrText>
      </w:r>
      <w:r w:rsidRPr="00B00FF4">
        <w:rPr>
          <w:rFonts w:ascii="Courier New" w:hAnsi="Courier New" w:cs="Courier New"/>
        </w:rPr>
        <w:fldChar w:fldCharType="separate"/>
      </w:r>
      <w:r w:rsidRPr="00B00FF4">
        <w:rPr>
          <w:rFonts w:ascii="Courier New" w:hAnsi="Courier New" w:cs="Courier New"/>
          <w:vanish/>
        </w:rPr>
        <w:t>START_STATUTE</w:t>
      </w:r>
      <w:r w:rsidRPr="00B00FF4">
        <w:rPr>
          <w:rFonts w:ascii="Courier New" w:hAnsi="Courier New" w:cs="Courier New"/>
        </w:rPr>
        <w:fldChar w:fldCharType="end"/>
      </w:r>
      <w:r w:rsidRPr="00B00FF4">
        <w:rPr>
          <w:rStyle w:val="SNUM"/>
          <w:rFonts w:ascii="Courier New" w:hAnsi="Courier New" w:cs="Courier New"/>
        </w:rPr>
        <w:t>28-662</w:t>
      </w:r>
      <w:r w:rsidRPr="00B00FF4">
        <w:rPr>
          <w:rFonts w:ascii="Courier New" w:hAnsi="Courier New" w:cs="Courier New"/>
        </w:rPr>
        <w:t>.  </w:t>
      </w:r>
      <w:r w:rsidRPr="00B00FF4">
        <w:rPr>
          <w:rStyle w:val="SECHEAD"/>
          <w:rFonts w:ascii="Courier New" w:hAnsi="Courier New" w:cs="Courier New"/>
        </w:rPr>
        <w:t>Accidents involving damage to vehicle; failure to stop; autonomous vehicle</w:t>
      </w:r>
      <w:r w:rsidR="00904485" w:rsidRPr="00B00FF4">
        <w:rPr>
          <w:rStyle w:val="SECHEAD"/>
          <w:rFonts w:ascii="Courier New" w:hAnsi="Courier New" w:cs="Courier New"/>
        </w:rPr>
        <w:t>s</w:t>
      </w:r>
      <w:r w:rsidRPr="00B00FF4">
        <w:rPr>
          <w:rStyle w:val="SECHEAD"/>
          <w:rFonts w:ascii="Courier New" w:hAnsi="Courier New" w:cs="Courier New"/>
        </w:rPr>
        <w:t>; neighborhood occupantless electric vehicle</w:t>
      </w:r>
      <w:r w:rsidR="00904485" w:rsidRPr="00B00FF4">
        <w:rPr>
          <w:rStyle w:val="SECHEAD"/>
          <w:rFonts w:ascii="Courier New" w:hAnsi="Courier New" w:cs="Courier New"/>
        </w:rPr>
        <w:t>s</w:t>
      </w:r>
      <w:r w:rsidRPr="00B00FF4">
        <w:rPr>
          <w:rStyle w:val="SECHEAD"/>
          <w:rFonts w:ascii="Courier New" w:hAnsi="Courier New" w:cs="Courier New"/>
        </w:rPr>
        <w:t>; violation; classification; driver license suspension; alcohol or other drug screening</w:t>
      </w:r>
    </w:p>
    <w:p w14:paraId="4D87488A" w14:textId="77777777" w:rsidR="000F5A09" w:rsidRPr="00B00FF4" w:rsidRDefault="000F5A09" w:rsidP="000F5A09">
      <w:pPr>
        <w:pStyle w:val="P06-00"/>
        <w:rPr>
          <w:rFonts w:ascii="Courier New" w:hAnsi="Courier New" w:cs="Courier New"/>
        </w:rPr>
      </w:pPr>
      <w:r w:rsidRPr="00B00FF4">
        <w:rPr>
          <w:rFonts w:ascii="Courier New" w:hAnsi="Courier New" w:cs="Courier New"/>
        </w:rPr>
        <w:t>A.  The driver of a vehicle involved in an accident on public or private property resulting only in damage to a vehicle that is driven or attended by a person shall:</w:t>
      </w:r>
    </w:p>
    <w:p w14:paraId="59F6AB2D" w14:textId="77777777" w:rsidR="000F5A09" w:rsidRPr="00B00FF4" w:rsidRDefault="000F5A09" w:rsidP="000F5A09">
      <w:pPr>
        <w:pStyle w:val="P06-00"/>
        <w:rPr>
          <w:rFonts w:ascii="Courier New" w:hAnsi="Courier New" w:cs="Courier New"/>
        </w:rPr>
      </w:pPr>
      <w:r w:rsidRPr="00B00FF4">
        <w:rPr>
          <w:rFonts w:ascii="Courier New" w:hAnsi="Courier New" w:cs="Courier New"/>
        </w:rPr>
        <w:t>1.  Immediately stop the vehicle at the scene of the accident or as close to the accident scene as possible but shall immediately return to the accident scene.</w:t>
      </w:r>
    </w:p>
    <w:p w14:paraId="6711BD67" w14:textId="77777777" w:rsidR="000F5A09" w:rsidRPr="00B00FF4" w:rsidRDefault="000F5A09" w:rsidP="000F5A09">
      <w:pPr>
        <w:pStyle w:val="P06-00"/>
        <w:rPr>
          <w:rFonts w:ascii="Courier New" w:hAnsi="Courier New" w:cs="Courier New"/>
        </w:rPr>
      </w:pPr>
      <w:r w:rsidRPr="00B00FF4">
        <w:rPr>
          <w:rFonts w:ascii="Courier New" w:hAnsi="Courier New" w:cs="Courier New"/>
        </w:rPr>
        <w:t>2.  Remain at the scene of the accident until the driver has fulfilled the requirements of section 28</w:t>
      </w:r>
      <w:r w:rsidRPr="00B00FF4">
        <w:rPr>
          <w:rFonts w:ascii="Courier New" w:hAnsi="Courier New" w:cs="Courier New"/>
        </w:rPr>
        <w:noBreakHyphen/>
        <w:t xml:space="preserve">663. </w:t>
      </w:r>
    </w:p>
    <w:p w14:paraId="2E9C1360" w14:textId="77777777" w:rsidR="000F5A09" w:rsidRPr="00B00FF4" w:rsidRDefault="000F5A09" w:rsidP="000F5A09">
      <w:pPr>
        <w:pStyle w:val="P06-00"/>
        <w:rPr>
          <w:rFonts w:ascii="Courier New" w:hAnsi="Courier New" w:cs="Courier New"/>
        </w:rPr>
      </w:pPr>
      <w:r w:rsidRPr="00B00FF4">
        <w:rPr>
          <w:rFonts w:ascii="Courier New" w:hAnsi="Courier New" w:cs="Courier New"/>
        </w:rPr>
        <w:t>3.  Make the stop without obstructing traffic more than is necessary.</w:t>
      </w:r>
    </w:p>
    <w:p w14:paraId="34A0267D" w14:textId="77777777" w:rsidR="000F5A09" w:rsidRPr="00B00FF4" w:rsidRDefault="000F5A09" w:rsidP="000F5A09">
      <w:pPr>
        <w:pStyle w:val="P06-00"/>
        <w:rPr>
          <w:rFonts w:ascii="Courier New" w:hAnsi="Courier New" w:cs="Courier New"/>
        </w:rPr>
      </w:pPr>
      <w:r w:rsidRPr="00B00FF4">
        <w:rPr>
          <w:rFonts w:ascii="Courier New" w:hAnsi="Courier New" w:cs="Courier New"/>
        </w:rPr>
        <w:t>B.  If the first vehicle described in subsection A of this section is a fully autonomous vehicle operating without a human driver or a neighborhood occupantless electric vehicle, the requirements of this section are satisfied if the fully autonomous vehicle or neighborhood occupantless electric vehicle:</w:t>
      </w:r>
    </w:p>
    <w:p w14:paraId="7EF1505D" w14:textId="77777777" w:rsidR="000F5A09" w:rsidRPr="00B00FF4" w:rsidRDefault="000F5A09" w:rsidP="000F5A09">
      <w:pPr>
        <w:pStyle w:val="P06-00"/>
        <w:rPr>
          <w:rFonts w:ascii="Courier New" w:hAnsi="Courier New" w:cs="Courier New"/>
        </w:rPr>
      </w:pPr>
      <w:r w:rsidRPr="00B00FF4">
        <w:rPr>
          <w:rFonts w:ascii="Courier New" w:hAnsi="Courier New" w:cs="Courier New"/>
        </w:rPr>
        <w:t>1.  Immediately stops at the scene of the accident or as close to the accident scene as possible.</w:t>
      </w:r>
    </w:p>
    <w:p w14:paraId="0AA50084" w14:textId="77777777" w:rsidR="000F5A09" w:rsidRPr="00B00FF4" w:rsidRDefault="000F5A09" w:rsidP="000F5A09">
      <w:pPr>
        <w:pStyle w:val="P06-00"/>
        <w:rPr>
          <w:rFonts w:ascii="Courier New" w:hAnsi="Courier New" w:cs="Courier New"/>
        </w:rPr>
      </w:pPr>
      <w:r w:rsidRPr="00B00FF4">
        <w:rPr>
          <w:rFonts w:ascii="Courier New" w:hAnsi="Courier New" w:cs="Courier New"/>
        </w:rPr>
        <w:t>2.  Remains stopped at or as close as possible to the scene until the requirements of section 28</w:t>
      </w:r>
      <w:r w:rsidRPr="00B00FF4">
        <w:rPr>
          <w:rFonts w:ascii="Courier New" w:hAnsi="Courier New" w:cs="Courier New"/>
        </w:rPr>
        <w:noBreakHyphen/>
        <w:t>663 have been satisfied.</w:t>
      </w:r>
    </w:p>
    <w:p w14:paraId="77117DD3" w14:textId="77777777" w:rsidR="000F5A09" w:rsidRPr="00B00FF4" w:rsidRDefault="000F5A09" w:rsidP="000F5A09">
      <w:pPr>
        <w:pStyle w:val="P06-00"/>
        <w:rPr>
          <w:rFonts w:ascii="Courier New" w:hAnsi="Courier New" w:cs="Courier New"/>
        </w:rPr>
      </w:pPr>
      <w:r w:rsidRPr="00B00FF4">
        <w:rPr>
          <w:rFonts w:ascii="Courier New" w:hAnsi="Courier New" w:cs="Courier New"/>
        </w:rPr>
        <w:t xml:space="preserve">3.  Makes the stop without obstructing traffic more than necessary. </w:t>
      </w:r>
    </w:p>
    <w:p w14:paraId="7514F87E" w14:textId="77777777" w:rsidR="000F5A09" w:rsidRPr="00B00FF4" w:rsidRDefault="000F5A09" w:rsidP="000F5A09">
      <w:pPr>
        <w:pStyle w:val="P06-00"/>
        <w:keepNext/>
        <w:keepLines/>
        <w:rPr>
          <w:rFonts w:ascii="Courier New" w:hAnsi="Courier New" w:cs="Courier New"/>
        </w:rPr>
      </w:pPr>
      <w:r w:rsidRPr="00B00FF4">
        <w:rPr>
          <w:rFonts w:ascii="Courier New" w:hAnsi="Courier New" w:cs="Courier New"/>
        </w:rPr>
        <w:t>C.  A person failing to stop or comply with this section is guilty of a class 1 misdemeanor.</w:t>
      </w:r>
    </w:p>
    <w:p w14:paraId="1F2C5B0E" w14:textId="38C9162A" w:rsidR="00F540AD" w:rsidRPr="00B00FF4" w:rsidRDefault="000F5A09" w:rsidP="000F5A09">
      <w:pPr>
        <w:pStyle w:val="P06-00"/>
        <w:keepNext/>
        <w:keepLines/>
        <w:rPr>
          <w:rFonts w:ascii="Courier New" w:hAnsi="Courier New" w:cs="Courier New"/>
        </w:rPr>
      </w:pPr>
      <w:r w:rsidRPr="00B00FF4">
        <w:rPr>
          <w:rFonts w:ascii="Courier New" w:hAnsi="Courier New" w:cs="Courier New"/>
        </w:rPr>
        <w:t>D.  A court may order the department to suspend the license or permit to drive and any nonresident operating privilege of a person convicted under this section for one year.  If reasonable suspicion exists to believe that the person's use of intoxicating liquor, any drug listed in section 13</w:t>
      </w:r>
      <w:r w:rsidRPr="00B00FF4">
        <w:rPr>
          <w:rFonts w:ascii="Courier New" w:hAnsi="Courier New" w:cs="Courier New"/>
        </w:rPr>
        <w:noBreakHyphen/>
        <w:t>3401, a vapor releasing substance containing a toxic substance or any combination of liquor, drugs or vapor releasing substances was a contributing factor to the accident, the department may require the person to complete alcohol or other drug screening as a condition of license reinstatement.</w:t>
      </w:r>
      <w:r w:rsidRPr="00B00FF4">
        <w:rPr>
          <w:rFonts w:ascii="Courier New" w:hAnsi="Courier New" w:cs="Courier New"/>
        </w:rPr>
        <w:fldChar w:fldCharType="begin"/>
      </w:r>
      <w:r w:rsidRPr="00B00FF4">
        <w:rPr>
          <w:rFonts w:ascii="Courier New" w:hAnsi="Courier New" w:cs="Courier New"/>
        </w:rPr>
        <w:instrText xml:space="preserve"> COMMENTS END_STATUTE \* MERGEFORMAT </w:instrText>
      </w:r>
      <w:r w:rsidRPr="00B00FF4">
        <w:rPr>
          <w:rFonts w:ascii="Courier New" w:hAnsi="Courier New" w:cs="Courier New"/>
        </w:rPr>
        <w:fldChar w:fldCharType="separate"/>
      </w:r>
      <w:r w:rsidRPr="00B00FF4">
        <w:rPr>
          <w:rFonts w:ascii="Courier New" w:hAnsi="Courier New" w:cs="Courier New"/>
          <w:vanish/>
        </w:rPr>
        <w:t>END_STATUTE</w:t>
      </w:r>
      <w:r w:rsidRPr="00B00FF4">
        <w:rPr>
          <w:rFonts w:ascii="Courier New" w:hAnsi="Courier New" w:cs="Courier New"/>
        </w:rPr>
        <w:fldChar w:fldCharType="end"/>
      </w:r>
    </w:p>
    <w:sectPr w:rsidR="00F540AD" w:rsidRPr="00B00FF4" w:rsidSect="000F5A09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16C6" w14:textId="77777777" w:rsidR="000F5A09" w:rsidRDefault="000F5A09">
      <w:r>
        <w:separator/>
      </w:r>
    </w:p>
  </w:endnote>
  <w:endnote w:type="continuationSeparator" w:id="0">
    <w:p w14:paraId="216ABF83" w14:textId="77777777" w:rsidR="000F5A09" w:rsidRDefault="000F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189E" w14:textId="77777777" w:rsidR="000F5A09" w:rsidRDefault="000F5A09">
      <w:r>
        <w:separator/>
      </w:r>
    </w:p>
  </w:footnote>
  <w:footnote w:type="continuationSeparator" w:id="0">
    <w:p w14:paraId="20B55355" w14:textId="77777777" w:rsidR="000F5A09" w:rsidRDefault="000F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135875744">
    <w:abstractNumId w:val="8"/>
  </w:num>
  <w:num w:numId="2" w16cid:durableId="88356800">
    <w:abstractNumId w:val="8"/>
  </w:num>
  <w:num w:numId="3" w16cid:durableId="737675653">
    <w:abstractNumId w:val="7"/>
  </w:num>
  <w:num w:numId="4" w16cid:durableId="327751937">
    <w:abstractNumId w:val="7"/>
  </w:num>
  <w:num w:numId="5" w16cid:durableId="1088846914">
    <w:abstractNumId w:val="10"/>
  </w:num>
  <w:num w:numId="6" w16cid:durableId="886256696">
    <w:abstractNumId w:val="11"/>
  </w:num>
  <w:num w:numId="7" w16cid:durableId="969089009">
    <w:abstractNumId w:val="12"/>
  </w:num>
  <w:num w:numId="8" w16cid:durableId="153379806">
    <w:abstractNumId w:val="9"/>
  </w:num>
  <w:num w:numId="9" w16cid:durableId="62485451">
    <w:abstractNumId w:val="6"/>
  </w:num>
  <w:num w:numId="10" w16cid:durableId="2098357639">
    <w:abstractNumId w:val="5"/>
  </w:num>
  <w:num w:numId="11" w16cid:durableId="354549851">
    <w:abstractNumId w:val="4"/>
  </w:num>
  <w:num w:numId="12" w16cid:durableId="976952577">
    <w:abstractNumId w:val="3"/>
  </w:num>
  <w:num w:numId="13" w16cid:durableId="1233001721">
    <w:abstractNumId w:val="2"/>
  </w:num>
  <w:num w:numId="14" w16cid:durableId="1774209546">
    <w:abstractNumId w:val="1"/>
  </w:num>
  <w:num w:numId="15" w16cid:durableId="20849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09"/>
    <w:rsid w:val="00010503"/>
    <w:rsid w:val="00033AE7"/>
    <w:rsid w:val="000F5A09"/>
    <w:rsid w:val="00904485"/>
    <w:rsid w:val="00B00FF4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4FBA2"/>
  <w15:chartTrackingRefBased/>
  <w15:docId w15:val="{4F2FC665-5467-43E6-A2F4-A19B1FEC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0F5A09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0F5A09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337</Words>
  <Characters>1765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28-662; Accidents involving damage to vehicle; failure to stop; autonomous vehicles; neighborhood occupantless electric vehicles; violation; classification; driver license suspension; alcohol or other drug screening</dc:title>
  <dc:subject>Accidents involving damage to vehicle; failure to stop; autonomous vehicles; neighborhood occupantless electric vehicles; violation; classification; driver license suspension; alcohol or other drug screening</dc:subject>
  <dc:creator>Arizona Legislative Council</dc:creator>
  <cp:keywords/>
  <dc:description>0256.docx - 552R - 2022</dc:description>
  <cp:lastModifiedBy>dbupdate</cp:lastModifiedBy>
  <cp:revision>2</cp:revision>
  <dcterms:created xsi:type="dcterms:W3CDTF">2025-09-20T14:40:00Z</dcterms:created>
  <dcterms:modified xsi:type="dcterms:W3CDTF">2025-09-20T14:40:00Z</dcterms:modified>
</cp:coreProperties>
</file>