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85742" w14:textId="77777777" w:rsidR="009767F3" w:rsidRPr="00222640" w:rsidRDefault="00256645">
      <w:pPr>
        <w:pStyle w:val="SEC06-17"/>
        <w:rPr>
          <w:rFonts w:ascii="Courier New" w:hAnsi="Courier New"/>
          <w:noProof w:val="0"/>
        </w:rPr>
      </w:pPr>
      <w:r w:rsidRPr="00222640">
        <w:rPr>
          <w:rFonts w:ascii="Courier New" w:hAnsi="Courier New"/>
          <w:vanish/>
        </w:rPr>
        <w:fldChar w:fldCharType="begin"/>
      </w:r>
      <w:r w:rsidRPr="00222640">
        <w:rPr>
          <w:rFonts w:ascii="Courier New" w:hAnsi="Courier New"/>
          <w:vanish/>
        </w:rPr>
        <w:instrText xml:space="preserve"> COMMENTS START_STATUTE \* MERGEFORMAT </w:instrText>
      </w:r>
      <w:r w:rsidRPr="00222640">
        <w:rPr>
          <w:rFonts w:ascii="Courier New" w:hAnsi="Courier New"/>
          <w:vanish/>
        </w:rPr>
        <w:fldChar w:fldCharType="separate"/>
      </w:r>
      <w:r w:rsidRPr="00222640">
        <w:rPr>
          <w:rFonts w:ascii="Courier New" w:hAnsi="Courier New"/>
          <w:vanish/>
        </w:rPr>
        <w:t>START_STATUTE</w:t>
      </w:r>
      <w:r w:rsidRPr="00222640">
        <w:rPr>
          <w:rFonts w:ascii="Courier New" w:hAnsi="Courier New"/>
          <w:vanish/>
        </w:rPr>
        <w:fldChar w:fldCharType="end"/>
      </w:r>
      <w:r w:rsidR="009767F3" w:rsidRPr="00222640">
        <w:rPr>
          <w:rStyle w:val="SNUM"/>
          <w:rFonts w:ascii="Courier New" w:hAnsi="Courier New"/>
          <w:noProof w:val="0"/>
        </w:rPr>
        <w:t>27-665</w:t>
      </w:r>
      <w:r w:rsidR="009767F3" w:rsidRPr="00222640">
        <w:rPr>
          <w:rFonts w:ascii="Courier New" w:hAnsi="Courier New"/>
          <w:noProof w:val="0"/>
        </w:rPr>
        <w:t>.  </w:t>
      </w:r>
      <w:r w:rsidR="009767F3" w:rsidRPr="00222640">
        <w:rPr>
          <w:rStyle w:val="SECHEAD"/>
          <w:rFonts w:ascii="Courier New" w:hAnsi="Courier New"/>
          <w:noProof w:val="0"/>
        </w:rPr>
        <w:t>Unitization; requirements</w:t>
      </w:r>
    </w:p>
    <w:p w14:paraId="20783F6B" w14:textId="77777777" w:rsidR="009767F3" w:rsidRPr="00222640" w:rsidRDefault="009767F3">
      <w:pPr>
        <w:pStyle w:val="P06-00"/>
        <w:rPr>
          <w:rFonts w:ascii="Courier New" w:hAnsi="Courier New"/>
          <w:noProof w:val="0"/>
        </w:rPr>
      </w:pPr>
      <w:r w:rsidRPr="00222640">
        <w:rPr>
          <w:rFonts w:ascii="Courier New" w:hAnsi="Courier New"/>
          <w:noProof w:val="0"/>
        </w:rPr>
        <w:t>A.  No order of the commission creating a unit and prescribing the plan of unitization applicable thereto shall become effective unless and until the plan of unitization has been signed, or in writing ratified or approved by the owner or lessees of record of not less than sixty</w:t>
      </w:r>
      <w:r w:rsidRPr="00222640">
        <w:rPr>
          <w:rFonts w:ascii="Courier New" w:hAnsi="Courier New"/>
          <w:noProof w:val="0"/>
        </w:rPr>
        <w:noBreakHyphen/>
        <w:t>three per cent of the unit area affected thereby and by owners of record of not less than sixty</w:t>
      </w:r>
      <w:r w:rsidRPr="00222640">
        <w:rPr>
          <w:rFonts w:ascii="Courier New" w:hAnsi="Courier New"/>
          <w:noProof w:val="0"/>
        </w:rPr>
        <w:noBreakHyphen/>
        <w:t>three per cent, exclusive of royalty interest owned by lessees or by subsidiaries of any lessee, of the royalty interest in and to the unit area, and the commission has made a finding either in the order creating the unit or in a supplemental order that the plan of unitization has been so signed, ratified or approved by the owner, lessees or royalty owners owning the required percentage interest in and to the unit area.  Where the plan of unitization has not been so signed, ratified or approved by the owner, lessees or royalty owners owning the required percentage interest in and to the unit area at the time the order creating the unit is made, the commission shall, upon petition and notice, hold such additional and supplemental hearings as may be requested or required to determine if and when the plan of unitization has been so signed, ratified or approved by owner, lessees or royalty owners owning the required percentage interest in and to the unit area and shall, in respect to such hearings, make and enter a finding of its determination in such regard.  If the owner, lessees or royalty owners owning the required percentage interest in and to the unit area have not so signed, ratified or approved the plan of unitization within a period of six months from and after the date on which the order creating the unit is made, the order creating the unit shall cease to be of further force and effect and shall be revoked by the commission.</w:t>
      </w:r>
    </w:p>
    <w:p w14:paraId="4025A770" w14:textId="77777777" w:rsidR="009767F3" w:rsidRPr="00222640" w:rsidRDefault="009767F3">
      <w:pPr>
        <w:pStyle w:val="P06-00"/>
        <w:rPr>
          <w:rFonts w:ascii="Courier New" w:hAnsi="Courier New"/>
          <w:noProof w:val="0"/>
        </w:rPr>
      </w:pPr>
      <w:r w:rsidRPr="00222640">
        <w:rPr>
          <w:rFonts w:ascii="Courier New" w:hAnsi="Courier New"/>
          <w:noProof w:val="0"/>
        </w:rPr>
        <w:t>B.  An order providing for unit operations may be amended by an order made by the commission, in the same manner and subject to the same conditions as an original order providing for unit operations, provided:</w:t>
      </w:r>
    </w:p>
    <w:p w14:paraId="7F955D08" w14:textId="77777777" w:rsidR="009767F3" w:rsidRPr="00222640" w:rsidRDefault="009767F3">
      <w:pPr>
        <w:pStyle w:val="P06-00"/>
        <w:rPr>
          <w:rFonts w:ascii="Courier New" w:hAnsi="Courier New"/>
          <w:noProof w:val="0"/>
        </w:rPr>
      </w:pPr>
      <w:r w:rsidRPr="00222640">
        <w:rPr>
          <w:rFonts w:ascii="Courier New" w:hAnsi="Courier New"/>
          <w:noProof w:val="0"/>
        </w:rPr>
        <w:t>1.  If such an amendment affects only the rights and interests of the owners, the approval of the amendment by the royalty owners shall not be required.</w:t>
      </w:r>
    </w:p>
    <w:p w14:paraId="201F0AF2" w14:textId="77777777" w:rsidR="009767F3" w:rsidRPr="00222640" w:rsidRDefault="009767F3">
      <w:pPr>
        <w:pStyle w:val="P06-00"/>
        <w:rPr>
          <w:rFonts w:ascii="Courier New" w:hAnsi="Courier New"/>
          <w:noProof w:val="0"/>
        </w:rPr>
      </w:pPr>
      <w:r w:rsidRPr="00222640">
        <w:rPr>
          <w:rFonts w:ascii="Courier New" w:hAnsi="Courier New"/>
          <w:noProof w:val="0"/>
        </w:rPr>
        <w:t>2.  No such order of amendment shall change the percentage for allocation of geothermal resources as established for any separately owned tract by the original order, except with the consent of all persons owning interest in such tract.</w:t>
      </w:r>
    </w:p>
    <w:p w14:paraId="61F3B64F" w14:textId="77777777" w:rsidR="009767F3" w:rsidRPr="00222640" w:rsidRDefault="009767F3">
      <w:pPr>
        <w:pStyle w:val="P06-00"/>
        <w:rPr>
          <w:rFonts w:ascii="Courier New" w:hAnsi="Courier New"/>
          <w:noProof w:val="0"/>
        </w:rPr>
      </w:pPr>
      <w:r w:rsidRPr="00222640">
        <w:rPr>
          <w:rFonts w:ascii="Courier New" w:hAnsi="Courier New"/>
          <w:noProof w:val="0"/>
        </w:rPr>
        <w:t xml:space="preserve">C.  The commission, by an order, may provide for the unit operation of a pool or a part thereof that embraces a unit area established by a previous order of the commission.  Such order, in providing for the allocation of unit production, shall first treat the unit area previously established as a single tract, and the portion of the unit production so allocated thereto shall then be allocated among the separately owned tracts included in such previously established unit area in the same proportions as those specified in the previous order. </w:t>
      </w:r>
      <w:r w:rsidR="00256645" w:rsidRPr="00222640">
        <w:rPr>
          <w:rFonts w:ascii="Courier New" w:hAnsi="Courier New"/>
          <w:vanish/>
        </w:rPr>
        <w:fldChar w:fldCharType="begin"/>
      </w:r>
      <w:r w:rsidR="00256645" w:rsidRPr="00222640">
        <w:rPr>
          <w:rFonts w:ascii="Courier New" w:hAnsi="Courier New"/>
          <w:vanish/>
        </w:rPr>
        <w:instrText xml:space="preserve"> COMMENTS END_STATUTE \* MERGEFORMAT </w:instrText>
      </w:r>
      <w:r w:rsidR="00256645" w:rsidRPr="00222640">
        <w:rPr>
          <w:rFonts w:ascii="Courier New" w:hAnsi="Courier New"/>
          <w:vanish/>
        </w:rPr>
        <w:fldChar w:fldCharType="separate"/>
      </w:r>
      <w:r w:rsidR="00256645" w:rsidRPr="00222640">
        <w:rPr>
          <w:rFonts w:ascii="Courier New" w:hAnsi="Courier New"/>
          <w:vanish/>
        </w:rPr>
        <w:t>END_STATUTE</w:t>
      </w:r>
      <w:r w:rsidR="00256645" w:rsidRPr="00222640">
        <w:rPr>
          <w:rFonts w:ascii="Courier New" w:hAnsi="Courier New"/>
          <w:vanish/>
        </w:rPr>
        <w:fldChar w:fldCharType="end"/>
      </w:r>
    </w:p>
    <w:sectPr w:rsidR="009767F3" w:rsidRPr="00222640">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21ED9" w14:textId="77777777" w:rsidR="00F30F6E" w:rsidRDefault="00F30F6E">
      <w:r>
        <w:separator/>
      </w:r>
    </w:p>
  </w:endnote>
  <w:endnote w:type="continuationSeparator" w:id="0">
    <w:p w14:paraId="586BA33B" w14:textId="77777777" w:rsidR="00F30F6E" w:rsidRDefault="00F30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86EA9" w14:textId="77777777" w:rsidR="009767F3" w:rsidRDefault="009767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DED01" w14:textId="77777777" w:rsidR="009767F3" w:rsidRDefault="009767F3">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60B32" w14:textId="77777777" w:rsidR="009767F3" w:rsidRDefault="009767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54949" w14:textId="77777777" w:rsidR="00F30F6E" w:rsidRDefault="00F30F6E">
      <w:r>
        <w:separator/>
      </w:r>
    </w:p>
  </w:footnote>
  <w:footnote w:type="continuationSeparator" w:id="0">
    <w:p w14:paraId="14C15226" w14:textId="77777777" w:rsidR="00F30F6E" w:rsidRDefault="00F30F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63517" w14:textId="77777777" w:rsidR="009767F3" w:rsidRDefault="009767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C4AD5" w14:textId="77777777" w:rsidR="009767F3" w:rsidRDefault="009767F3">
    <w:pPr>
      <w:pStyle w:val="Header"/>
    </w:pPr>
  </w:p>
  <w:p w14:paraId="686FBE98" w14:textId="77777777" w:rsidR="009767F3" w:rsidRDefault="009767F3">
    <w:pPr>
      <w:pStyle w:val="Header"/>
    </w:pPr>
  </w:p>
  <w:p w14:paraId="21EFB8AB" w14:textId="77777777" w:rsidR="009767F3" w:rsidRDefault="009767F3">
    <w:pPr>
      <w:pStyle w:val="Header"/>
    </w:pPr>
  </w:p>
  <w:p w14:paraId="048C3DBC" w14:textId="77777777" w:rsidR="009767F3" w:rsidRDefault="009767F3">
    <w:pPr>
      <w:pStyle w:val="Header"/>
    </w:pPr>
  </w:p>
  <w:p w14:paraId="1328FEF6" w14:textId="77777777" w:rsidR="009767F3" w:rsidRDefault="009767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56F6C" w14:textId="77777777" w:rsidR="009767F3" w:rsidRDefault="009767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645"/>
    <w:rsid w:val="00222640"/>
    <w:rsid w:val="00256645"/>
    <w:rsid w:val="009767F3"/>
    <w:rsid w:val="00F30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60265D"/>
  <w15:chartTrackingRefBased/>
  <w15:docId w15:val="{DCD7EB1B-A9B5-41DA-BE58-23DAC92C5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536</Words>
  <Characters>2583</Characters>
  <Application>Microsoft Office Word</Application>
  <DocSecurity>0</DocSecurity>
  <Lines>46</Lines>
  <Paragraphs>7</Paragraphs>
  <ScaleCrop>false</ScaleCrop>
  <HeadingPairs>
    <vt:vector size="2" baseType="variant">
      <vt:variant>
        <vt:lpstr>Title</vt:lpstr>
      </vt:variant>
      <vt:variant>
        <vt:i4>1</vt:i4>
      </vt:variant>
    </vt:vector>
  </HeadingPairs>
  <TitlesOfParts>
    <vt:vector size="1" baseType="lpstr">
      <vt:lpstr>27-665</vt:lpstr>
    </vt:vector>
  </TitlesOfParts>
  <Company>LCS</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27-665; Unitization; requirements</dc:title>
  <dc:subject>Unitization; requirements</dc:subject>
  <dc:creator>Arizona Legislative Council</dc:creator>
  <cp:keywords/>
  <dc:description>27_x001e_665</dc:description>
  <cp:lastModifiedBy>dbupdate</cp:lastModifiedBy>
  <cp:revision>2</cp:revision>
  <cp:lastPrinted>1999-03-22T18:35:00Z</cp:lastPrinted>
  <dcterms:created xsi:type="dcterms:W3CDTF">2026-09-09T13:20:00Z</dcterms:created>
  <dcterms:modified xsi:type="dcterms:W3CDTF">2026-09-09T13:20:00Z</dcterms:modified>
</cp:coreProperties>
</file>