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C3C94" w14:textId="30892BE0" w:rsidR="00BC1444" w:rsidRPr="00B40308" w:rsidRDefault="00BC1444" w:rsidP="00BC1444">
      <w:pPr>
        <w:pStyle w:val="SEC06-18"/>
        <w:rPr>
          <w:rFonts w:ascii="Courier New" w:hAnsi="Courier New" w:cs="Courier New"/>
        </w:rPr>
      </w:pPr>
      <w:r w:rsidRPr="00B40308">
        <w:rPr>
          <w:rFonts w:ascii="Courier New" w:hAnsi="Courier New" w:cs="Courier New"/>
        </w:rPr>
        <w:fldChar w:fldCharType="begin"/>
      </w:r>
      <w:r w:rsidRPr="00B40308">
        <w:rPr>
          <w:rFonts w:ascii="Courier New" w:hAnsi="Courier New" w:cs="Courier New"/>
        </w:rPr>
        <w:instrText xml:space="preserve"> COMMENTS START_STATUTE \* MERGEFORMAT </w:instrText>
      </w:r>
      <w:r w:rsidRPr="00B40308">
        <w:rPr>
          <w:rFonts w:ascii="Courier New" w:hAnsi="Courier New" w:cs="Courier New"/>
        </w:rPr>
        <w:fldChar w:fldCharType="separate"/>
      </w:r>
      <w:r w:rsidRPr="00B40308">
        <w:rPr>
          <w:rFonts w:ascii="Courier New" w:hAnsi="Courier New" w:cs="Courier New"/>
          <w:vanish/>
        </w:rPr>
        <w:t>START_STATUTE</w:t>
      </w:r>
      <w:r w:rsidRPr="00B40308">
        <w:rPr>
          <w:rFonts w:ascii="Courier New" w:hAnsi="Courier New" w:cs="Courier New"/>
        </w:rPr>
        <w:fldChar w:fldCharType="end"/>
      </w:r>
      <w:r w:rsidRPr="00B40308">
        <w:rPr>
          <w:rStyle w:val="SNUM"/>
          <w:rFonts w:ascii="Courier New" w:hAnsi="Courier New" w:cs="Courier New"/>
        </w:rPr>
        <w:t>20-3407.</w:t>
      </w:r>
      <w:r w:rsidRPr="00B40308">
        <w:rPr>
          <w:rFonts w:ascii="Courier New" w:hAnsi="Courier New" w:cs="Courier New"/>
        </w:rPr>
        <w:t>  </w:t>
      </w:r>
      <w:r w:rsidRPr="00B40308">
        <w:rPr>
          <w:rStyle w:val="SECHEAD"/>
          <w:rFonts w:ascii="Courier New" w:hAnsi="Courier New" w:cs="Courier New"/>
        </w:rPr>
        <w:t>Denial of prior authorization; review of prior authorization</w:t>
      </w:r>
    </w:p>
    <w:p w14:paraId="52374675" w14:textId="77777777" w:rsidR="00C515E0" w:rsidRPr="00B40308" w:rsidRDefault="00C515E0" w:rsidP="00BC1444">
      <w:pPr>
        <w:pStyle w:val="P06-00"/>
        <w:rPr>
          <w:rFonts w:ascii="Courier New" w:hAnsi="Courier New" w:cs="Courier New"/>
        </w:rPr>
      </w:pPr>
    </w:p>
    <w:p w14:paraId="1041B4EF" w14:textId="64E286F4" w:rsidR="00C515E0" w:rsidRPr="00B40308" w:rsidRDefault="00C515E0" w:rsidP="00BC1444">
      <w:pPr>
        <w:pStyle w:val="P06-00"/>
        <w:rPr>
          <w:rFonts w:ascii="Courier New" w:hAnsi="Courier New" w:cs="Courier New"/>
          <w:sz w:val="16"/>
          <w:szCs w:val="16"/>
        </w:rPr>
      </w:pPr>
      <w:r w:rsidRPr="00B40308">
        <w:rPr>
          <w:rFonts w:ascii="Courier New" w:hAnsi="Courier New" w:cs="Courier New"/>
          <w:szCs w:val="16"/>
        </w:rPr>
        <w:t>(Eff. 7/1/26)</w:t>
      </w:r>
    </w:p>
    <w:p w14:paraId="41999A55" w14:textId="77777777" w:rsidR="00C515E0" w:rsidRPr="00B40308" w:rsidRDefault="00C515E0" w:rsidP="00BC1444">
      <w:pPr>
        <w:pStyle w:val="P06-00"/>
        <w:rPr>
          <w:rFonts w:ascii="Courier New" w:hAnsi="Courier New" w:cs="Courier New"/>
        </w:rPr>
      </w:pPr>
    </w:p>
    <w:p w14:paraId="2BE32278" w14:textId="43C6EDB2" w:rsidR="00F540AD" w:rsidRPr="00B40308" w:rsidRDefault="00BC1444" w:rsidP="00BC1444">
      <w:pPr>
        <w:pStyle w:val="P06-00"/>
        <w:rPr>
          <w:rFonts w:ascii="Courier New" w:hAnsi="Courier New" w:cs="Courier New"/>
        </w:rPr>
      </w:pPr>
      <w:r w:rsidRPr="00B40308">
        <w:rPr>
          <w:rFonts w:ascii="Courier New" w:hAnsi="Courier New" w:cs="Courier New"/>
        </w:rPr>
        <w:t xml:space="preserve">Before a health care insurer may issue a direct denial of a prior authorization of a service that was requested by a provider and that involves medical necessity, the medical director shall individually review the denial.  During each individual review, the medical director shall exercise independent medical judgment and may not rely solely on recommendations from any other source. </w:t>
      </w:r>
      <w:r w:rsidRPr="00B40308">
        <w:rPr>
          <w:rFonts w:ascii="Courier New" w:hAnsi="Courier New" w:cs="Courier New"/>
        </w:rPr>
        <w:fldChar w:fldCharType="begin"/>
      </w:r>
      <w:r w:rsidRPr="00B40308">
        <w:rPr>
          <w:rFonts w:ascii="Courier New" w:hAnsi="Courier New" w:cs="Courier New"/>
        </w:rPr>
        <w:instrText xml:space="preserve"> COMMENTS END_STATUTE \* MERGEFORMAT </w:instrText>
      </w:r>
      <w:r w:rsidRPr="00B40308">
        <w:rPr>
          <w:rFonts w:ascii="Courier New" w:hAnsi="Courier New" w:cs="Courier New"/>
        </w:rPr>
        <w:fldChar w:fldCharType="separate"/>
      </w:r>
      <w:r w:rsidRPr="00B40308">
        <w:rPr>
          <w:rFonts w:ascii="Courier New" w:hAnsi="Courier New" w:cs="Courier New"/>
          <w:vanish/>
        </w:rPr>
        <w:t>END_STATUTE</w:t>
      </w:r>
      <w:r w:rsidRPr="00B40308">
        <w:rPr>
          <w:rFonts w:ascii="Courier New" w:hAnsi="Courier New" w:cs="Courier New"/>
        </w:rPr>
        <w:fldChar w:fldCharType="end"/>
      </w:r>
      <w:bookmarkStart w:id="0" w:name="Add_Section"/>
      <w:bookmarkEnd w:id="0"/>
    </w:p>
    <w:sectPr w:rsidR="00F540AD" w:rsidRPr="00B40308" w:rsidSect="00BC1444">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4B8CE" w14:textId="77777777" w:rsidR="00BC1444" w:rsidRDefault="00BC1444">
      <w:r>
        <w:separator/>
      </w:r>
    </w:p>
  </w:endnote>
  <w:endnote w:type="continuationSeparator" w:id="0">
    <w:p w14:paraId="0DC2A0A1" w14:textId="77777777" w:rsidR="00BC1444" w:rsidRDefault="00BC1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E2325" w14:textId="77777777" w:rsidR="00BC1444" w:rsidRDefault="00BC1444">
      <w:r>
        <w:separator/>
      </w:r>
    </w:p>
  </w:footnote>
  <w:footnote w:type="continuationSeparator" w:id="0">
    <w:p w14:paraId="7C51E7F4" w14:textId="77777777" w:rsidR="00BC1444" w:rsidRDefault="00BC14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516578658">
    <w:abstractNumId w:val="8"/>
  </w:num>
  <w:num w:numId="2" w16cid:durableId="1429427290">
    <w:abstractNumId w:val="8"/>
  </w:num>
  <w:num w:numId="3" w16cid:durableId="226890318">
    <w:abstractNumId w:val="7"/>
  </w:num>
  <w:num w:numId="4" w16cid:durableId="1177426954">
    <w:abstractNumId w:val="7"/>
  </w:num>
  <w:num w:numId="5" w16cid:durableId="810296094">
    <w:abstractNumId w:val="10"/>
  </w:num>
  <w:num w:numId="6" w16cid:durableId="676808606">
    <w:abstractNumId w:val="11"/>
  </w:num>
  <w:num w:numId="7" w16cid:durableId="912008681">
    <w:abstractNumId w:val="12"/>
  </w:num>
  <w:num w:numId="8" w16cid:durableId="266159639">
    <w:abstractNumId w:val="9"/>
  </w:num>
  <w:num w:numId="9" w16cid:durableId="791439197">
    <w:abstractNumId w:val="6"/>
  </w:num>
  <w:num w:numId="10" w16cid:durableId="1833833042">
    <w:abstractNumId w:val="5"/>
  </w:num>
  <w:num w:numId="11" w16cid:durableId="1024794718">
    <w:abstractNumId w:val="4"/>
  </w:num>
  <w:num w:numId="12" w16cid:durableId="86314698">
    <w:abstractNumId w:val="3"/>
  </w:num>
  <w:num w:numId="13" w16cid:durableId="777061086">
    <w:abstractNumId w:val="2"/>
  </w:num>
  <w:num w:numId="14" w16cid:durableId="120151089">
    <w:abstractNumId w:val="1"/>
  </w:num>
  <w:num w:numId="15" w16cid:durableId="1107507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444"/>
    <w:rsid w:val="00010503"/>
    <w:rsid w:val="00033AE7"/>
    <w:rsid w:val="00B40308"/>
    <w:rsid w:val="00BC1444"/>
    <w:rsid w:val="00C515E0"/>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22BA69"/>
  <w15:chartTrackingRefBased/>
  <w15:docId w15:val="{163022F6-F06E-4DDF-BA4A-6EA34710A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BC1444"/>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86</Words>
  <Characters>493</Characters>
  <Application>Microsoft Office Word</Application>
  <DocSecurity>0</DocSecurity>
  <Lines>13</Lines>
  <Paragraphs>4</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20-3407; Denial of prior authorization; review of prior authorization</dc:title>
  <dc:subject>Denial of prior authorization; review of prior authorization</dc:subject>
  <dc:creator>Arizona Legislative Council</dc:creator>
  <cp:keywords/>
  <dc:description>0165.docx - 571R - 2025</dc:description>
  <cp:lastModifiedBy>dbupdate</cp:lastModifiedBy>
  <cp:revision>2</cp:revision>
  <dcterms:created xsi:type="dcterms:W3CDTF">2025-09-20T11:18:00Z</dcterms:created>
  <dcterms:modified xsi:type="dcterms:W3CDTF">2025-09-20T11:18:00Z</dcterms:modified>
</cp:coreProperties>
</file>