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127B" w14:textId="77777777" w:rsidR="00D55CE9" w:rsidRPr="00244008" w:rsidRDefault="00D55CE9" w:rsidP="00D55CE9">
      <w:pPr>
        <w:pStyle w:val="SEC06-18"/>
        <w:rPr>
          <w:rFonts w:ascii="Courier New" w:hAnsi="Courier New" w:cs="Courier New"/>
        </w:rPr>
      </w:pPr>
      <w:r w:rsidRPr="00244008">
        <w:rPr>
          <w:rFonts w:ascii="Courier New" w:hAnsi="Courier New" w:cs="Courier New"/>
        </w:rPr>
        <w:fldChar w:fldCharType="begin"/>
      </w:r>
      <w:r w:rsidRPr="00244008">
        <w:rPr>
          <w:rFonts w:ascii="Courier New" w:hAnsi="Courier New" w:cs="Courier New"/>
        </w:rPr>
        <w:instrText xml:space="preserve"> COMMENTS START_STATUTE \* MERGEFORMAT </w:instrText>
      </w:r>
      <w:r w:rsidRPr="00244008">
        <w:rPr>
          <w:rFonts w:ascii="Courier New" w:hAnsi="Courier New" w:cs="Courier New"/>
        </w:rPr>
        <w:fldChar w:fldCharType="separate"/>
      </w:r>
      <w:r w:rsidRPr="00244008">
        <w:rPr>
          <w:rFonts w:ascii="Courier New" w:hAnsi="Courier New" w:cs="Courier New"/>
          <w:vanish/>
        </w:rPr>
        <w:t>START_STATUTE</w:t>
      </w:r>
      <w:r w:rsidRPr="00244008">
        <w:rPr>
          <w:rFonts w:ascii="Courier New" w:hAnsi="Courier New" w:cs="Courier New"/>
        </w:rPr>
        <w:fldChar w:fldCharType="end"/>
      </w:r>
      <w:r w:rsidRPr="00244008">
        <w:rPr>
          <w:rStyle w:val="SNUM"/>
          <w:rFonts w:ascii="Courier New" w:hAnsi="Courier New" w:cs="Courier New"/>
        </w:rPr>
        <w:t>20-2902</w:t>
      </w:r>
      <w:r w:rsidRPr="00244008">
        <w:rPr>
          <w:rFonts w:ascii="Courier New" w:hAnsi="Courier New" w:cs="Courier New"/>
        </w:rPr>
        <w:t>.  </w:t>
      </w:r>
      <w:r w:rsidRPr="00244008">
        <w:rPr>
          <w:rStyle w:val="SECHEAD"/>
          <w:rFonts w:ascii="Courier New" w:hAnsi="Courier New" w:cs="Courier New"/>
        </w:rPr>
        <w:t>Continuing education requirements; nonresident license in another state; nonresident license in this state</w:t>
      </w:r>
    </w:p>
    <w:p w14:paraId="539FDBE3" w14:textId="77777777" w:rsidR="00D55CE9" w:rsidRPr="00244008" w:rsidRDefault="00D55CE9" w:rsidP="00D55CE9">
      <w:pPr>
        <w:pStyle w:val="P06-00"/>
        <w:rPr>
          <w:rFonts w:ascii="Courier New" w:hAnsi="Courier New" w:cs="Courier New"/>
        </w:rPr>
      </w:pPr>
      <w:r w:rsidRPr="00244008">
        <w:rPr>
          <w:rFonts w:ascii="Courier New" w:hAnsi="Courier New" w:cs="Courier New"/>
        </w:rPr>
        <w:t xml:space="preserve">A.  To qualify for renewal of a resident license: </w:t>
      </w:r>
    </w:p>
    <w:p w14:paraId="36C38030" w14:textId="77777777" w:rsidR="00D55CE9" w:rsidRPr="00244008" w:rsidRDefault="00D55CE9" w:rsidP="00D55CE9">
      <w:pPr>
        <w:pStyle w:val="P06-00"/>
        <w:rPr>
          <w:rFonts w:ascii="Courier New" w:hAnsi="Courier New" w:cs="Courier New"/>
        </w:rPr>
      </w:pPr>
      <w:r w:rsidRPr="00244008">
        <w:rPr>
          <w:rFonts w:ascii="Courier New" w:hAnsi="Courier New" w:cs="Courier New"/>
        </w:rPr>
        <w:t>1.  If the license period immediately preceding the renewal commenced before January 1, 2014 and the licensee held a nonresident license in another state to transact insurance at any time during the license period, the licensee shall have completed during that license period at least forty credit hours of approved insurance continuing education courses offered by an approved provider.</w:t>
      </w:r>
    </w:p>
    <w:p w14:paraId="05197A6C" w14:textId="77777777" w:rsidR="00D55CE9" w:rsidRPr="00244008" w:rsidRDefault="00D55CE9" w:rsidP="00D55CE9">
      <w:pPr>
        <w:pStyle w:val="P06-00"/>
        <w:rPr>
          <w:rFonts w:ascii="Courier New" w:hAnsi="Courier New" w:cs="Courier New"/>
        </w:rPr>
      </w:pPr>
      <w:r w:rsidRPr="00244008">
        <w:rPr>
          <w:rFonts w:ascii="Courier New" w:hAnsi="Courier New" w:cs="Courier New"/>
        </w:rPr>
        <w:t>2.  If the license period immediately preceding the renewal commenced on or after January 1, 2014, the licensee shall have completed during that license period at least forty</w:t>
      </w:r>
      <w:r w:rsidRPr="00244008">
        <w:rPr>
          <w:rFonts w:ascii="Courier New" w:hAnsi="Courier New" w:cs="Courier New"/>
        </w:rPr>
        <w:noBreakHyphen/>
        <w:t>eight credit hours, including at least six credit hours of ethics training, of approved insurance continuing education courses offered by an approved provider.</w:t>
      </w:r>
    </w:p>
    <w:p w14:paraId="3D7A3190" w14:textId="77777777" w:rsidR="00D55CE9" w:rsidRPr="00244008" w:rsidRDefault="00D55CE9" w:rsidP="00D55CE9">
      <w:pPr>
        <w:pStyle w:val="P06-00"/>
        <w:rPr>
          <w:rFonts w:ascii="Courier New" w:hAnsi="Courier New" w:cs="Courier New"/>
        </w:rPr>
      </w:pPr>
      <w:r w:rsidRPr="00244008">
        <w:rPr>
          <w:rFonts w:ascii="Courier New" w:hAnsi="Courier New" w:cs="Courier New"/>
        </w:rPr>
        <w:t>B.  Subsection A of this section does not apply to a licensee who, as of January 1, 2014, meets and continues to meet the following criteria:</w:t>
      </w:r>
    </w:p>
    <w:p w14:paraId="13CC4139" w14:textId="77777777" w:rsidR="00D55CE9" w:rsidRPr="00244008" w:rsidRDefault="00D55CE9" w:rsidP="00D55CE9">
      <w:pPr>
        <w:pStyle w:val="P06-00"/>
        <w:rPr>
          <w:rFonts w:ascii="Courier New" w:hAnsi="Courier New" w:cs="Courier New"/>
        </w:rPr>
      </w:pPr>
      <w:r w:rsidRPr="00244008">
        <w:rPr>
          <w:rFonts w:ascii="Courier New" w:hAnsi="Courier New" w:cs="Courier New"/>
        </w:rPr>
        <w:t>1.  Has been continuously licensed as an insurance agent, broker or producer in this state since January 1, 1995.</w:t>
      </w:r>
    </w:p>
    <w:p w14:paraId="1DEEEE5E" w14:textId="77777777" w:rsidR="00D55CE9" w:rsidRPr="00244008" w:rsidRDefault="00D55CE9" w:rsidP="00D55CE9">
      <w:pPr>
        <w:pStyle w:val="P06-00"/>
        <w:rPr>
          <w:rFonts w:ascii="Courier New" w:hAnsi="Courier New" w:cs="Courier New"/>
        </w:rPr>
      </w:pPr>
      <w:r w:rsidRPr="00244008">
        <w:rPr>
          <w:rFonts w:ascii="Courier New" w:hAnsi="Courier New" w:cs="Courier New"/>
        </w:rPr>
        <w:t>2.  Has not at any time since January 1, 1995, held a nonresident insurance producer license in another state.</w:t>
      </w:r>
    </w:p>
    <w:p w14:paraId="723B4AA3" w14:textId="77777777" w:rsidR="00D55CE9" w:rsidRPr="00244008" w:rsidRDefault="00D55CE9" w:rsidP="00D55CE9">
      <w:pPr>
        <w:pStyle w:val="P06-00"/>
        <w:rPr>
          <w:rFonts w:ascii="Courier New" w:hAnsi="Courier New" w:cs="Courier New"/>
        </w:rPr>
      </w:pPr>
      <w:r w:rsidRPr="00244008">
        <w:rPr>
          <w:rFonts w:ascii="Courier New" w:hAnsi="Courier New" w:cs="Courier New"/>
        </w:rPr>
        <w:t>3.  Has never been the subject of an order issued by the director finding that the licensee has violated any provision of this title in which the director ordered any of the following:</w:t>
      </w:r>
    </w:p>
    <w:p w14:paraId="67AB3BC9" w14:textId="77777777" w:rsidR="00D55CE9" w:rsidRPr="00244008" w:rsidRDefault="00D55CE9" w:rsidP="00D55CE9">
      <w:pPr>
        <w:pStyle w:val="P06-00"/>
        <w:rPr>
          <w:rFonts w:ascii="Courier New" w:hAnsi="Courier New" w:cs="Courier New"/>
        </w:rPr>
      </w:pPr>
      <w:r w:rsidRPr="00244008">
        <w:rPr>
          <w:rFonts w:ascii="Courier New" w:hAnsi="Courier New" w:cs="Courier New"/>
        </w:rPr>
        <w:t>(a)  The suspension, revocation or denial or renewal of the licensee's agent, broker or producer license.</w:t>
      </w:r>
    </w:p>
    <w:p w14:paraId="2F216F81" w14:textId="77777777" w:rsidR="00D55CE9" w:rsidRPr="00244008" w:rsidRDefault="00D55CE9" w:rsidP="00D55CE9">
      <w:pPr>
        <w:pStyle w:val="P06-00"/>
        <w:rPr>
          <w:rFonts w:ascii="Courier New" w:hAnsi="Courier New" w:cs="Courier New"/>
        </w:rPr>
      </w:pPr>
      <w:r w:rsidRPr="00244008">
        <w:rPr>
          <w:rFonts w:ascii="Courier New" w:hAnsi="Courier New" w:cs="Courier New"/>
        </w:rPr>
        <w:t>(b)  The licensee to cease and desist from the conduct constituting the violation.</w:t>
      </w:r>
    </w:p>
    <w:p w14:paraId="30BF6767" w14:textId="77777777" w:rsidR="00D55CE9" w:rsidRPr="00244008" w:rsidRDefault="00D55CE9" w:rsidP="00D55CE9">
      <w:pPr>
        <w:pStyle w:val="P06-00"/>
        <w:rPr>
          <w:rFonts w:ascii="Courier New" w:hAnsi="Courier New" w:cs="Courier New"/>
        </w:rPr>
      </w:pPr>
      <w:r w:rsidRPr="00244008">
        <w:rPr>
          <w:rFonts w:ascii="Courier New" w:hAnsi="Courier New" w:cs="Courier New"/>
        </w:rPr>
        <w:t>(c)  The licensee to pay restitution or a civil penalty.</w:t>
      </w:r>
    </w:p>
    <w:p w14:paraId="39EEB575" w14:textId="77777777" w:rsidR="00D55CE9" w:rsidRPr="00244008" w:rsidRDefault="00D55CE9" w:rsidP="00D55CE9">
      <w:pPr>
        <w:pStyle w:val="P06-00"/>
        <w:rPr>
          <w:rFonts w:ascii="Courier New" w:hAnsi="Courier New" w:cs="Courier New"/>
        </w:rPr>
      </w:pPr>
      <w:r w:rsidRPr="00244008">
        <w:rPr>
          <w:rFonts w:ascii="Courier New" w:hAnsi="Courier New" w:cs="Courier New"/>
        </w:rPr>
        <w:t>C.  A licensee who instructs an approved course on behalf of an approved provider shall receive two times the credit hours assigned to the approved course.</w:t>
      </w:r>
    </w:p>
    <w:p w14:paraId="15B41795" w14:textId="77777777" w:rsidR="00D55CE9" w:rsidRPr="00244008" w:rsidRDefault="00D55CE9" w:rsidP="00D55CE9">
      <w:pPr>
        <w:pStyle w:val="P06-00"/>
        <w:rPr>
          <w:rFonts w:ascii="Courier New" w:hAnsi="Courier New" w:cs="Courier New"/>
        </w:rPr>
      </w:pPr>
      <w:r w:rsidRPr="00244008">
        <w:rPr>
          <w:rFonts w:ascii="Courier New" w:hAnsi="Courier New" w:cs="Courier New"/>
        </w:rPr>
        <w:t>D.  A licensee may receive credit for a particular approved course only once during a single license period.</w:t>
      </w:r>
    </w:p>
    <w:p w14:paraId="38F96CF2" w14:textId="77777777" w:rsidR="00D55CE9" w:rsidRPr="00244008" w:rsidRDefault="00D55CE9" w:rsidP="00D55CE9">
      <w:pPr>
        <w:pStyle w:val="P06-00"/>
        <w:rPr>
          <w:rFonts w:ascii="Courier New" w:hAnsi="Courier New" w:cs="Courier New"/>
        </w:rPr>
      </w:pPr>
      <w:r w:rsidRPr="00244008">
        <w:rPr>
          <w:rFonts w:ascii="Courier New" w:hAnsi="Courier New" w:cs="Courier New"/>
        </w:rPr>
        <w:t>E.  After the licensee completes an approved continuing education course, the approved provider shall furnish the licensee with a certificate of compliance that certifies that the licensee has taken and completed the course.  The licensee and a person authorized to sign on behalf of the approved provider shall sign the certificate.  The director may require that the licensee include the signed certificate of compliance with the application for renewal of the resident license.  </w:t>
      </w:r>
    </w:p>
    <w:p w14:paraId="53D55422" w14:textId="568F861B" w:rsidR="00D55CE9" w:rsidRPr="00244008" w:rsidRDefault="00D55CE9" w:rsidP="00D55CE9">
      <w:pPr>
        <w:pStyle w:val="P06-00"/>
        <w:rPr>
          <w:rFonts w:ascii="Courier New" w:hAnsi="Courier New" w:cs="Courier New"/>
        </w:rPr>
      </w:pPr>
      <w:r w:rsidRPr="00244008">
        <w:rPr>
          <w:rFonts w:ascii="Courier New" w:hAnsi="Courier New" w:cs="Courier New"/>
        </w:rPr>
        <w:t>F.  The certificate of compliance shall be in a form approved by the director and shall set forth at least the following information:</w:t>
      </w:r>
    </w:p>
    <w:p w14:paraId="3A097C7C" w14:textId="77777777" w:rsidR="00D55CE9" w:rsidRPr="00244008" w:rsidRDefault="00D55CE9" w:rsidP="00D55CE9">
      <w:pPr>
        <w:pStyle w:val="P06-00"/>
        <w:rPr>
          <w:rFonts w:ascii="Courier New" w:hAnsi="Courier New" w:cs="Courier New"/>
        </w:rPr>
      </w:pPr>
      <w:r w:rsidRPr="00244008">
        <w:rPr>
          <w:rFonts w:ascii="Courier New" w:hAnsi="Courier New" w:cs="Courier New"/>
        </w:rPr>
        <w:t>1.  The licensee's name and license number.</w:t>
      </w:r>
    </w:p>
    <w:p w14:paraId="18F97C9D" w14:textId="77777777" w:rsidR="00D55CE9" w:rsidRPr="00244008" w:rsidRDefault="00D55CE9" w:rsidP="00D55CE9">
      <w:pPr>
        <w:pStyle w:val="P06-00"/>
        <w:rPr>
          <w:rFonts w:ascii="Courier New" w:hAnsi="Courier New" w:cs="Courier New"/>
        </w:rPr>
      </w:pPr>
      <w:r w:rsidRPr="00244008">
        <w:rPr>
          <w:rFonts w:ascii="Courier New" w:hAnsi="Courier New" w:cs="Courier New"/>
        </w:rPr>
        <w:t>2.  The name of the approved provider.</w:t>
      </w:r>
    </w:p>
    <w:p w14:paraId="362E452A" w14:textId="77777777" w:rsidR="00D55CE9" w:rsidRPr="00244008" w:rsidRDefault="00D55CE9" w:rsidP="00D55CE9">
      <w:pPr>
        <w:pStyle w:val="P06-00"/>
        <w:rPr>
          <w:rFonts w:ascii="Courier New" w:hAnsi="Courier New" w:cs="Courier New"/>
        </w:rPr>
      </w:pPr>
      <w:r w:rsidRPr="00244008">
        <w:rPr>
          <w:rFonts w:ascii="Courier New" w:hAnsi="Courier New" w:cs="Courier New"/>
        </w:rPr>
        <w:t>3.  The subjects and titles of the approved continuing education courses that the licensee completed.</w:t>
      </w:r>
    </w:p>
    <w:p w14:paraId="28202397" w14:textId="77777777" w:rsidR="00D55CE9" w:rsidRPr="00244008" w:rsidRDefault="00D55CE9" w:rsidP="00D55CE9">
      <w:pPr>
        <w:pStyle w:val="P06-00"/>
        <w:rPr>
          <w:rFonts w:ascii="Courier New" w:hAnsi="Courier New" w:cs="Courier New"/>
        </w:rPr>
      </w:pPr>
      <w:r w:rsidRPr="00244008">
        <w:rPr>
          <w:rFonts w:ascii="Courier New" w:hAnsi="Courier New" w:cs="Courier New"/>
        </w:rPr>
        <w:t>4.  The dates that the licensee completed the approved continuing education courses.</w:t>
      </w:r>
    </w:p>
    <w:p w14:paraId="74022EB2" w14:textId="77777777" w:rsidR="00D55CE9" w:rsidRPr="00244008" w:rsidRDefault="00D55CE9" w:rsidP="00D55CE9">
      <w:pPr>
        <w:pStyle w:val="P06-00"/>
        <w:rPr>
          <w:rFonts w:ascii="Courier New" w:hAnsi="Courier New" w:cs="Courier New"/>
        </w:rPr>
      </w:pPr>
      <w:r w:rsidRPr="00244008">
        <w:rPr>
          <w:rFonts w:ascii="Courier New" w:hAnsi="Courier New" w:cs="Courier New"/>
        </w:rPr>
        <w:t>5.  The number of credit hours in ethics training that the licensee earned by completing the approved continuing education course.</w:t>
      </w:r>
    </w:p>
    <w:p w14:paraId="12C65083" w14:textId="77777777" w:rsidR="00D55CE9" w:rsidRPr="00244008" w:rsidRDefault="00D55CE9" w:rsidP="00D55CE9">
      <w:pPr>
        <w:pStyle w:val="P06-00"/>
        <w:rPr>
          <w:rFonts w:ascii="Courier New" w:hAnsi="Courier New" w:cs="Courier New"/>
        </w:rPr>
      </w:pPr>
      <w:r w:rsidRPr="00244008">
        <w:rPr>
          <w:rFonts w:ascii="Courier New" w:hAnsi="Courier New" w:cs="Courier New"/>
        </w:rPr>
        <w:t>6.  The total number of credit hours that the licensee earned by completing the approved continuing education course.</w:t>
      </w:r>
    </w:p>
    <w:p w14:paraId="5D0B7027" w14:textId="77777777" w:rsidR="00D55CE9" w:rsidRPr="00244008" w:rsidRDefault="00D55CE9" w:rsidP="00D55CE9">
      <w:pPr>
        <w:pStyle w:val="P06-00"/>
        <w:rPr>
          <w:rFonts w:ascii="Courier New" w:hAnsi="Courier New" w:cs="Courier New"/>
        </w:rPr>
      </w:pPr>
      <w:r w:rsidRPr="00244008">
        <w:rPr>
          <w:rFonts w:ascii="Courier New" w:hAnsi="Courier New" w:cs="Courier New"/>
        </w:rPr>
        <w:t>G.  The director shall not renew a licensee's resident license unless the licensee has provided evidence that the licensee has completed the credit hours prescribed in subsection A of this section.</w:t>
      </w:r>
    </w:p>
    <w:p w14:paraId="1ADA7BB6" w14:textId="77777777" w:rsidR="00D55CE9" w:rsidRPr="00244008" w:rsidRDefault="00D55CE9" w:rsidP="00D55CE9">
      <w:pPr>
        <w:pStyle w:val="P06-00"/>
        <w:rPr>
          <w:rFonts w:ascii="Courier New" w:hAnsi="Courier New" w:cs="Courier New"/>
        </w:rPr>
      </w:pPr>
      <w:r w:rsidRPr="00244008">
        <w:rPr>
          <w:rFonts w:ascii="Courier New" w:hAnsi="Courier New" w:cs="Courier New"/>
        </w:rPr>
        <w:t>H.  Except as provided in subsections I and J of this section, a nonresident licensee shall submit proof to the director of having earned the continuing education credit requirements that are needed to satisfy the requirements of the nonresident licensee's home state to comply with the continuing education requirements prescribed in this section.</w:t>
      </w:r>
    </w:p>
    <w:p w14:paraId="4AC8AC0A" w14:textId="77777777" w:rsidR="00D55CE9" w:rsidRPr="00244008" w:rsidRDefault="00D55CE9" w:rsidP="00D55CE9">
      <w:pPr>
        <w:pStyle w:val="P06-00"/>
        <w:rPr>
          <w:rFonts w:ascii="Courier New" w:hAnsi="Courier New" w:cs="Courier New"/>
        </w:rPr>
      </w:pPr>
      <w:r w:rsidRPr="00244008">
        <w:rPr>
          <w:rFonts w:ascii="Courier New" w:hAnsi="Courier New" w:cs="Courier New"/>
        </w:rPr>
        <w:t>I.  If the nonresident licensee's home state does not recognize credits earned by residents of this state, the nonresident licensee shall satisfy the continuing education prescribed in this section only by earning continuing education credits from an approved provider.</w:t>
      </w:r>
    </w:p>
    <w:p w14:paraId="0F7CDAF2" w14:textId="77777777" w:rsidR="00D55CE9" w:rsidRPr="00244008" w:rsidRDefault="00D55CE9" w:rsidP="00D55CE9">
      <w:pPr>
        <w:pStyle w:val="P06-00"/>
        <w:rPr>
          <w:rFonts w:ascii="Courier New" w:hAnsi="Courier New" w:cs="Courier New"/>
        </w:rPr>
      </w:pPr>
      <w:r w:rsidRPr="00244008">
        <w:rPr>
          <w:rFonts w:ascii="Courier New" w:hAnsi="Courier New" w:cs="Courier New"/>
        </w:rPr>
        <w:t>J.  If the home state of a nonresident licensee does not have a continuing education requirement, the nonresident licensee is subject to the same continuing education requirements as a resident licensee.</w:t>
      </w:r>
    </w:p>
    <w:p w14:paraId="43E82B30" w14:textId="0D7EDA76" w:rsidR="00F540AD" w:rsidRPr="00244008" w:rsidRDefault="00D55CE9" w:rsidP="00D55CE9">
      <w:pPr>
        <w:pStyle w:val="P06-00"/>
        <w:rPr>
          <w:rFonts w:ascii="Courier New" w:hAnsi="Courier New" w:cs="Courier New"/>
        </w:rPr>
      </w:pPr>
      <w:r w:rsidRPr="00244008">
        <w:rPr>
          <w:rFonts w:ascii="Courier New" w:hAnsi="Courier New" w:cs="Courier New"/>
        </w:rPr>
        <w:t>K.  </w:t>
      </w:r>
      <w:r w:rsidR="0083115B" w:rsidRPr="00244008">
        <w:rPr>
          <w:rFonts w:ascii="Courier New" w:hAnsi="Courier New" w:cs="Courier New"/>
        </w:rPr>
        <w:t>T</w:t>
      </w:r>
      <w:r w:rsidRPr="00244008">
        <w:rPr>
          <w:rFonts w:ascii="Courier New" w:hAnsi="Courier New" w:cs="Courier New"/>
        </w:rPr>
        <w:t>he department may not require a proctor to administer any required post</w:t>
      </w:r>
      <w:r w:rsidRPr="00244008">
        <w:rPr>
          <w:rFonts w:ascii="Courier New" w:hAnsi="Courier New" w:cs="Courier New"/>
        </w:rPr>
        <w:noBreakHyphen/>
        <w:t>course examination for a self</w:t>
      </w:r>
      <w:r w:rsidRPr="00244008">
        <w:rPr>
          <w:rFonts w:ascii="Courier New" w:hAnsi="Courier New" w:cs="Courier New"/>
        </w:rPr>
        <w:noBreakHyphen/>
        <w:t xml:space="preserve">study continuing education course that a licensee completes online. </w:t>
      </w:r>
      <w:r w:rsidRPr="00244008">
        <w:rPr>
          <w:rFonts w:ascii="Courier New" w:hAnsi="Courier New" w:cs="Courier New"/>
        </w:rPr>
        <w:fldChar w:fldCharType="begin"/>
      </w:r>
      <w:r w:rsidRPr="00244008">
        <w:rPr>
          <w:rFonts w:ascii="Courier New" w:hAnsi="Courier New" w:cs="Courier New"/>
        </w:rPr>
        <w:instrText xml:space="preserve"> COMMENTS END_STATUTE \* MERGEFORMAT </w:instrText>
      </w:r>
      <w:r w:rsidRPr="00244008">
        <w:rPr>
          <w:rFonts w:ascii="Courier New" w:hAnsi="Courier New" w:cs="Courier New"/>
        </w:rPr>
        <w:fldChar w:fldCharType="separate"/>
      </w:r>
      <w:r w:rsidRPr="00244008">
        <w:rPr>
          <w:rFonts w:ascii="Courier New" w:hAnsi="Courier New" w:cs="Courier New"/>
          <w:vanish/>
        </w:rPr>
        <w:t>END_STATUTE</w:t>
      </w:r>
      <w:r w:rsidRPr="00244008">
        <w:rPr>
          <w:rFonts w:ascii="Courier New" w:hAnsi="Courier New" w:cs="Courier New"/>
        </w:rPr>
        <w:fldChar w:fldCharType="end"/>
      </w:r>
    </w:p>
    <w:sectPr w:rsidR="00F540AD" w:rsidRPr="00244008" w:rsidSect="00D55CE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FD09" w14:textId="77777777" w:rsidR="005436E0" w:rsidRDefault="005436E0">
      <w:r>
        <w:separator/>
      </w:r>
    </w:p>
  </w:endnote>
  <w:endnote w:type="continuationSeparator" w:id="0">
    <w:p w14:paraId="0DCB7A57" w14:textId="77777777" w:rsidR="005436E0" w:rsidRDefault="0054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88A3" w14:textId="77777777" w:rsidR="005436E0" w:rsidRDefault="005436E0">
      <w:r>
        <w:separator/>
      </w:r>
    </w:p>
  </w:footnote>
  <w:footnote w:type="continuationSeparator" w:id="0">
    <w:p w14:paraId="5B7A1102" w14:textId="77777777" w:rsidR="005436E0" w:rsidRDefault="00543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94486689">
    <w:abstractNumId w:val="8"/>
  </w:num>
  <w:num w:numId="2" w16cid:durableId="138883931">
    <w:abstractNumId w:val="8"/>
  </w:num>
  <w:num w:numId="3" w16cid:durableId="307903912">
    <w:abstractNumId w:val="7"/>
  </w:num>
  <w:num w:numId="4" w16cid:durableId="80496541">
    <w:abstractNumId w:val="7"/>
  </w:num>
  <w:num w:numId="5" w16cid:durableId="1043600399">
    <w:abstractNumId w:val="10"/>
  </w:num>
  <w:num w:numId="6" w16cid:durableId="1202285557">
    <w:abstractNumId w:val="11"/>
  </w:num>
  <w:num w:numId="7" w16cid:durableId="1482848641">
    <w:abstractNumId w:val="12"/>
  </w:num>
  <w:num w:numId="8" w16cid:durableId="1485198666">
    <w:abstractNumId w:val="9"/>
  </w:num>
  <w:num w:numId="9" w16cid:durableId="909271017">
    <w:abstractNumId w:val="6"/>
  </w:num>
  <w:num w:numId="10" w16cid:durableId="1738702729">
    <w:abstractNumId w:val="5"/>
  </w:num>
  <w:num w:numId="11" w16cid:durableId="341204741">
    <w:abstractNumId w:val="4"/>
  </w:num>
  <w:num w:numId="12" w16cid:durableId="1720662313">
    <w:abstractNumId w:val="3"/>
  </w:num>
  <w:num w:numId="13" w16cid:durableId="450709926">
    <w:abstractNumId w:val="2"/>
  </w:num>
  <w:num w:numId="14" w16cid:durableId="1788425026">
    <w:abstractNumId w:val="1"/>
  </w:num>
  <w:num w:numId="15" w16cid:durableId="588777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E9"/>
    <w:rsid w:val="00010503"/>
    <w:rsid w:val="00033AE7"/>
    <w:rsid w:val="00244008"/>
    <w:rsid w:val="005436E0"/>
    <w:rsid w:val="0083115B"/>
    <w:rsid w:val="00B64926"/>
    <w:rsid w:val="00D55CE9"/>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29A6B"/>
  <w15:chartTrackingRefBased/>
  <w15:docId w15:val="{80B7F70D-88A6-4DB4-B5D0-C2446CDB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55CE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688</Words>
  <Characters>3705</Characters>
  <Application>Microsoft Office Word</Application>
  <DocSecurity>0</DocSecurity>
  <Lines>74</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20-2902; Continuing education requirements; nonresident license in another state; nonresident license in this state</dc:title>
  <dc:subject>Continuing education requirements; nonresident license in another state; nonresident license in this state</dc:subject>
  <dc:creator>Arizona Legislative Council</dc:creator>
  <cp:keywords/>
  <dc:description>0353.docx - 551R - 2021</dc:description>
  <cp:lastModifiedBy>dbupdate</cp:lastModifiedBy>
  <cp:revision>2</cp:revision>
  <cp:lastPrinted>2021-09-01T17:33:00Z</cp:lastPrinted>
  <dcterms:created xsi:type="dcterms:W3CDTF">2026-09-09T10:18:00Z</dcterms:created>
  <dcterms:modified xsi:type="dcterms:W3CDTF">2026-09-09T10:18:00Z</dcterms:modified>
</cp:coreProperties>
</file>