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F7149" w14:textId="16F2626F" w:rsidR="00894860" w:rsidRPr="00555277" w:rsidRDefault="00894860" w:rsidP="00894860">
      <w:pPr>
        <w:pStyle w:val="SEC06-18"/>
        <w:rPr>
          <w:rFonts w:ascii="Courier New" w:hAnsi="Courier New" w:cs="Courier New"/>
        </w:rPr>
      </w:pPr>
      <w:r w:rsidRPr="00555277">
        <w:rPr>
          <w:rFonts w:ascii="Courier New" w:hAnsi="Courier New" w:cs="Courier New"/>
        </w:rPr>
        <w:fldChar w:fldCharType="begin"/>
      </w:r>
      <w:r w:rsidRPr="00555277">
        <w:rPr>
          <w:rFonts w:ascii="Courier New" w:hAnsi="Courier New" w:cs="Courier New"/>
        </w:rPr>
        <w:instrText xml:space="preserve"> COMMENTS START_STATUTE \* MERGEFORMAT </w:instrText>
      </w:r>
      <w:r w:rsidRPr="00555277">
        <w:rPr>
          <w:rFonts w:ascii="Courier New" w:hAnsi="Courier New" w:cs="Courier New"/>
        </w:rPr>
        <w:fldChar w:fldCharType="separate"/>
      </w:r>
      <w:r w:rsidRPr="00555277">
        <w:rPr>
          <w:rFonts w:ascii="Courier New" w:hAnsi="Courier New" w:cs="Courier New"/>
          <w:vanish/>
        </w:rPr>
        <w:t>START_STATUTE</w:t>
      </w:r>
      <w:r w:rsidRPr="00555277">
        <w:rPr>
          <w:rFonts w:ascii="Courier New" w:hAnsi="Courier New" w:cs="Courier New"/>
        </w:rPr>
        <w:fldChar w:fldCharType="end"/>
      </w:r>
      <w:r w:rsidRPr="00555277">
        <w:rPr>
          <w:rStyle w:val="SNUM"/>
          <w:rFonts w:ascii="Courier New" w:hAnsi="Courier New" w:cs="Courier New"/>
        </w:rPr>
        <w:t>20-2537.</w:t>
      </w:r>
      <w:r w:rsidRPr="00555277">
        <w:rPr>
          <w:rFonts w:ascii="Courier New" w:hAnsi="Courier New" w:cs="Courier New"/>
        </w:rPr>
        <w:t>  </w:t>
      </w:r>
      <w:r w:rsidRPr="00555277">
        <w:rPr>
          <w:rStyle w:val="SECHEAD"/>
          <w:rFonts w:ascii="Courier New" w:hAnsi="Courier New" w:cs="Courier New"/>
        </w:rPr>
        <w:t>External independent review; expedited external independent review</w:t>
      </w:r>
    </w:p>
    <w:p w14:paraId="1CFD371B" w14:textId="77777777" w:rsidR="00056756" w:rsidRPr="00555277" w:rsidRDefault="00056756" w:rsidP="00894860">
      <w:pPr>
        <w:pStyle w:val="P06-00"/>
        <w:rPr>
          <w:rFonts w:ascii="Courier New" w:hAnsi="Courier New" w:cs="Courier New"/>
        </w:rPr>
      </w:pPr>
    </w:p>
    <w:p w14:paraId="2B84C216" w14:textId="5F488EB6" w:rsidR="00056756" w:rsidRPr="00555277" w:rsidRDefault="00056756" w:rsidP="00894860">
      <w:pPr>
        <w:pStyle w:val="P06-00"/>
        <w:rPr>
          <w:rFonts w:ascii="Courier New" w:hAnsi="Courier New" w:cs="Courier New"/>
        </w:rPr>
      </w:pPr>
      <w:r w:rsidRPr="00555277">
        <w:rPr>
          <w:rFonts w:ascii="Courier New" w:hAnsi="Courier New" w:cs="Courier New"/>
        </w:rPr>
        <w:t>(Conditionally Rpld.)</w:t>
      </w:r>
    </w:p>
    <w:p w14:paraId="41B3C36A" w14:textId="77777777" w:rsidR="00056756" w:rsidRPr="00555277" w:rsidRDefault="00056756" w:rsidP="00894860">
      <w:pPr>
        <w:pStyle w:val="P06-00"/>
        <w:rPr>
          <w:rFonts w:ascii="Courier New" w:hAnsi="Courier New" w:cs="Courier New"/>
        </w:rPr>
      </w:pPr>
    </w:p>
    <w:p w14:paraId="5739E3B8" w14:textId="1F169DE3" w:rsidR="00894860" w:rsidRPr="00555277" w:rsidRDefault="00894860" w:rsidP="00894860">
      <w:pPr>
        <w:pStyle w:val="P06-00"/>
        <w:rPr>
          <w:rFonts w:ascii="Courier New" w:hAnsi="Courier New" w:cs="Courier New"/>
        </w:rPr>
      </w:pPr>
      <w:r w:rsidRPr="00555277">
        <w:rPr>
          <w:rFonts w:ascii="Courier New" w:hAnsi="Courier New" w:cs="Courier New"/>
        </w:rPr>
        <w:t>A.  If the utilization review agent denies the member's request for a covered service or claim for a covered service at all applicable internal levels of review or if the member has exhausted the health care insurer's internal levels of review pursuant to section 20</w:t>
      </w:r>
      <w:r w:rsidRPr="00555277">
        <w:rPr>
          <w:rFonts w:ascii="Courier New" w:hAnsi="Courier New" w:cs="Courier New"/>
        </w:rPr>
        <w:noBreakHyphen/>
        <w:t>2533, subsection F, the member may initiate an external independent review.</w:t>
      </w:r>
    </w:p>
    <w:p w14:paraId="62E200C1" w14:textId="403DC67D" w:rsidR="00894860" w:rsidRPr="00555277" w:rsidRDefault="00894860" w:rsidP="00894860">
      <w:pPr>
        <w:pStyle w:val="P06-00"/>
        <w:rPr>
          <w:rFonts w:ascii="Courier New" w:hAnsi="Courier New" w:cs="Courier New"/>
        </w:rPr>
      </w:pPr>
      <w:r w:rsidRPr="00555277">
        <w:rPr>
          <w:rFonts w:ascii="Courier New" w:hAnsi="Courier New" w:cs="Courier New"/>
        </w:rPr>
        <w:t>B.  Except as provided in subsection N of this section, a member may initiate an external independent review within four months after the member receives written notice by the utilization review agent of an adverse determination made pursuant to section 20</w:t>
      </w:r>
      <w:r w:rsidRPr="00555277">
        <w:rPr>
          <w:rFonts w:ascii="Courier New" w:hAnsi="Courier New" w:cs="Courier New"/>
        </w:rPr>
        <w:noBreakHyphen/>
        <w:t>2534 or 20</w:t>
      </w:r>
      <w:r w:rsidRPr="00555277">
        <w:rPr>
          <w:rFonts w:ascii="Courier New" w:hAnsi="Courier New" w:cs="Courier New"/>
        </w:rPr>
        <w:noBreakHyphen/>
        <w:t>2536 by sending to the utilization review agent a written request for an external independent review, including any material justification or documentation to support the member's request for the covered service or claim for a covered service.</w:t>
      </w:r>
    </w:p>
    <w:p w14:paraId="1343D012" w14:textId="4B0DC449" w:rsidR="00894860" w:rsidRPr="00555277" w:rsidRDefault="00894860" w:rsidP="00894860">
      <w:pPr>
        <w:pStyle w:val="P06-00"/>
        <w:rPr>
          <w:rFonts w:ascii="Courier New" w:hAnsi="Courier New" w:cs="Courier New"/>
        </w:rPr>
      </w:pPr>
      <w:r w:rsidRPr="00555277">
        <w:rPr>
          <w:rFonts w:ascii="Courier New" w:hAnsi="Courier New" w:cs="Courier New"/>
        </w:rPr>
        <w:t>C.  Except as provided in subsection N of this section, within five business days after the utilization review agent receives a request for an external independent review from the member pursuant to subsection B of this section or the director pursuant to subsection J of this section, or if the utilization review agent initiates an external independent review pursuant to section 20</w:t>
      </w:r>
      <w:r w:rsidRPr="00555277">
        <w:rPr>
          <w:rFonts w:ascii="Courier New" w:hAnsi="Courier New" w:cs="Courier New"/>
        </w:rPr>
        <w:noBreakHyphen/>
        <w:t>2536, subsection F, the utilization review agent shall:</w:t>
      </w:r>
    </w:p>
    <w:p w14:paraId="2B9201DB" w14:textId="77777777" w:rsidR="00894860" w:rsidRPr="00555277" w:rsidRDefault="00894860" w:rsidP="00894860">
      <w:pPr>
        <w:pStyle w:val="P06-00"/>
        <w:rPr>
          <w:rFonts w:ascii="Courier New" w:hAnsi="Courier New" w:cs="Courier New"/>
        </w:rPr>
      </w:pPr>
      <w:r w:rsidRPr="00555277">
        <w:rPr>
          <w:rFonts w:ascii="Courier New" w:hAnsi="Courier New" w:cs="Courier New"/>
        </w:rPr>
        <w:t>1.  Send a written acknowledgment to the director, the member, the member's treating provider and the health care insurer.  The acknowledgement shall include notice to the member that the member has five business days after receiving the notice to submit additional written evidence to the department for consideration by the assigned independent review organization.</w:t>
      </w:r>
    </w:p>
    <w:p w14:paraId="1B5DF4B2" w14:textId="00EB9838" w:rsidR="00894860" w:rsidRPr="00555277" w:rsidRDefault="00894860" w:rsidP="00894860">
      <w:pPr>
        <w:pStyle w:val="P06-00"/>
        <w:rPr>
          <w:rFonts w:ascii="Courier New" w:hAnsi="Courier New" w:cs="Courier New"/>
        </w:rPr>
      </w:pPr>
      <w:r w:rsidRPr="00555277">
        <w:rPr>
          <w:rFonts w:ascii="Courier New" w:hAnsi="Courier New" w:cs="Courier New"/>
        </w:rPr>
        <w:t>2.  Forward to the director the request for review, the terms of agreement in the member's policy, evidence of coverage or a similar document and all medical records and supporting documentation used to render the determination pertaining to the member's case, a summary description of the applicable issues including a statement of the utilization review agent's determination, the basis, criteria used, clinical reasons and rationale for that determination, the relevant portions of the utilization review agent's utilization review plan and the name and credentials of the licensed health care provider who reviewed the case as required by section 20</w:t>
      </w:r>
      <w:r w:rsidRPr="00555277">
        <w:rPr>
          <w:rFonts w:ascii="Courier New" w:hAnsi="Courier New" w:cs="Courier New"/>
        </w:rPr>
        <w:noBreakHyphen/>
        <w:t>2533, subsection L.</w:t>
      </w:r>
    </w:p>
    <w:p w14:paraId="7E8104BC" w14:textId="77688861" w:rsidR="00894860" w:rsidRPr="00555277" w:rsidRDefault="00894860" w:rsidP="00894860">
      <w:pPr>
        <w:pStyle w:val="P06-00"/>
        <w:rPr>
          <w:rFonts w:ascii="Courier New" w:hAnsi="Courier New" w:cs="Courier New"/>
        </w:rPr>
      </w:pPr>
      <w:r w:rsidRPr="00555277">
        <w:rPr>
          <w:rFonts w:ascii="Courier New" w:hAnsi="Courier New" w:cs="Courier New"/>
        </w:rPr>
        <w:t>D.  Except as provided in subsection N of this section, within five days after the director receives all of the information prescribed in subsection C, paragraph 2 of this section and if the case involves an issue of medical necessity or appropriateness, including health care setting, level of care or effectiveness of a covered benefit, or is experimental or investigational under the coverage document, the director shall choose an independent review organization procured pursuant to section 20</w:t>
      </w:r>
      <w:r w:rsidRPr="00555277">
        <w:rPr>
          <w:rFonts w:ascii="Courier New" w:hAnsi="Courier New" w:cs="Courier New"/>
        </w:rPr>
        <w:noBreakHyphen/>
        <w:t>2538 and forward to the organization all of the information required by subsection C, paragraph 2 of this section.</w:t>
      </w:r>
    </w:p>
    <w:p w14:paraId="369FA9B7" w14:textId="29E402BA" w:rsidR="00894860" w:rsidRPr="00555277" w:rsidRDefault="00894860" w:rsidP="00894860">
      <w:pPr>
        <w:pStyle w:val="P06-00"/>
        <w:rPr>
          <w:rFonts w:ascii="Courier New" w:hAnsi="Courier New" w:cs="Courier New"/>
        </w:rPr>
      </w:pPr>
      <w:r w:rsidRPr="00555277">
        <w:rPr>
          <w:rFonts w:ascii="Courier New" w:hAnsi="Courier New" w:cs="Courier New"/>
        </w:rPr>
        <w:t>E.  Within one business day after the director receives additional written evidence submitted by the member pursuant to subsection C, paragraph 1 of this section, the director shall provide a copy of the evidence to the health care insurer and the independent review organization.  The independent review organization shall consider the evidence in making its determination and in its discretion may consider evidence submitted after five business days.</w:t>
      </w:r>
    </w:p>
    <w:p w14:paraId="57486604" w14:textId="77777777" w:rsidR="00655E84" w:rsidRPr="00555277" w:rsidRDefault="00894860" w:rsidP="00894860">
      <w:pPr>
        <w:pStyle w:val="P06-00"/>
        <w:rPr>
          <w:rFonts w:ascii="Courier New" w:hAnsi="Courier New" w:cs="Courier New"/>
        </w:rPr>
      </w:pPr>
      <w:r w:rsidRPr="00555277">
        <w:rPr>
          <w:rFonts w:ascii="Courier New" w:hAnsi="Courier New" w:cs="Courier New"/>
        </w:rPr>
        <w:t>F.  Except as provided in subsection N of this section, for cases involving an issue of medical necessity or appropriateness, including health care setting, level of care or effectiveness of a covered benefit, or is experimental or investigational under the coverage document, within twenty</w:t>
      </w:r>
      <w:r w:rsidRPr="00555277">
        <w:rPr>
          <w:rFonts w:ascii="Courier New" w:hAnsi="Courier New" w:cs="Courier New"/>
        </w:rPr>
        <w:noBreakHyphen/>
        <w:t>one days after the date of receiving a case for independent review from the director, the independent review organization shall evaluate and analyze the case and, based on all information required under subsection C, paragraph 2 of this section, render a determination that is consistent with the utilization review plan on whether or not the service or claim for the service is medically necessary or appropriate, including health care setting, level of care or effectiveness of a covered benefit, or is experimental or investigational and send the determination to the director.  </w:t>
      </w:r>
    </w:p>
    <w:p w14:paraId="4E02B1AB" w14:textId="72C718A4" w:rsidR="00894860" w:rsidRPr="00555277" w:rsidRDefault="00655E84" w:rsidP="00894860">
      <w:pPr>
        <w:pStyle w:val="P06-00"/>
        <w:rPr>
          <w:rFonts w:ascii="Courier New" w:hAnsi="Courier New" w:cs="Courier New"/>
        </w:rPr>
      </w:pPr>
      <w:r w:rsidRPr="00555277">
        <w:rPr>
          <w:rFonts w:ascii="Courier New" w:hAnsi="Courier New" w:cs="Courier New"/>
        </w:rPr>
        <w:t>G.  </w:t>
      </w:r>
      <w:r w:rsidR="00894860" w:rsidRPr="00555277">
        <w:rPr>
          <w:rFonts w:ascii="Courier New" w:hAnsi="Courier New" w:cs="Courier New"/>
        </w:rPr>
        <w:t>The independent review organization</w:t>
      </w:r>
      <w:r w:rsidRPr="00555277">
        <w:rPr>
          <w:rFonts w:ascii="Courier New" w:hAnsi="Courier New" w:cs="Courier New"/>
        </w:rPr>
        <w:t>'</w:t>
      </w:r>
      <w:r w:rsidR="00894860" w:rsidRPr="00555277">
        <w:rPr>
          <w:rFonts w:ascii="Courier New" w:hAnsi="Courier New" w:cs="Courier New"/>
        </w:rPr>
        <w:t xml:space="preserve">s determination pursuant to subsection </w:t>
      </w:r>
      <w:r w:rsidRPr="00555277">
        <w:rPr>
          <w:rFonts w:ascii="Courier New" w:hAnsi="Courier New" w:cs="Courier New"/>
        </w:rPr>
        <w:t>F</w:t>
      </w:r>
      <w:r w:rsidR="00894860" w:rsidRPr="00555277">
        <w:rPr>
          <w:rFonts w:ascii="Courier New" w:hAnsi="Courier New" w:cs="Courier New"/>
        </w:rPr>
        <w:t xml:space="preserve"> of this section shall be consistent with the utilization review plan and in accordance with the following: </w:t>
      </w:r>
    </w:p>
    <w:p w14:paraId="5866BAD2" w14:textId="288E194C" w:rsidR="00894860" w:rsidRPr="00555277" w:rsidRDefault="00894860" w:rsidP="00894860">
      <w:pPr>
        <w:pStyle w:val="P06-00"/>
        <w:rPr>
          <w:rFonts w:ascii="Courier New" w:hAnsi="Courier New" w:cs="Courier New"/>
        </w:rPr>
      </w:pPr>
      <w:r w:rsidRPr="00555277">
        <w:rPr>
          <w:rFonts w:ascii="Courier New" w:hAnsi="Courier New" w:cs="Courier New"/>
        </w:rPr>
        <w:t xml:space="preserve">1.  The independent review organization reviewer shall consider the following information in rendering a determination, as </w:t>
      </w:r>
      <w:r w:rsidR="002D6E9A" w:rsidRPr="00555277">
        <w:rPr>
          <w:rFonts w:ascii="Courier New" w:hAnsi="Courier New" w:cs="Courier New"/>
        </w:rPr>
        <w:t>appropriate</w:t>
      </w:r>
      <w:r w:rsidRPr="00555277">
        <w:rPr>
          <w:rFonts w:ascii="Courier New" w:hAnsi="Courier New" w:cs="Courier New"/>
        </w:rPr>
        <w:t xml:space="preserve"> and available under the circumstances:</w:t>
      </w:r>
    </w:p>
    <w:p w14:paraId="7819F1FD" w14:textId="6EA589A0" w:rsidR="00894860" w:rsidRPr="00555277" w:rsidRDefault="00894860" w:rsidP="00894860">
      <w:pPr>
        <w:pStyle w:val="P06-00"/>
        <w:rPr>
          <w:rFonts w:ascii="Courier New" w:hAnsi="Courier New" w:cs="Courier New"/>
        </w:rPr>
      </w:pPr>
      <w:r w:rsidRPr="00555277">
        <w:rPr>
          <w:rFonts w:ascii="Courier New" w:hAnsi="Courier New" w:cs="Courier New"/>
        </w:rPr>
        <w:t>(a)  </w:t>
      </w:r>
      <w:r w:rsidR="002D6E9A" w:rsidRPr="00555277">
        <w:rPr>
          <w:rFonts w:ascii="Courier New" w:hAnsi="Courier New" w:cs="Courier New"/>
        </w:rPr>
        <w:t>T</w:t>
      </w:r>
      <w:r w:rsidRPr="00555277">
        <w:rPr>
          <w:rFonts w:ascii="Courier New" w:hAnsi="Courier New" w:cs="Courier New"/>
        </w:rPr>
        <w:t xml:space="preserve">he member's pertinent medical records. </w:t>
      </w:r>
    </w:p>
    <w:p w14:paraId="16655FBD" w14:textId="3FDEE0FD" w:rsidR="00894860" w:rsidRPr="00555277" w:rsidRDefault="00894860" w:rsidP="00894860">
      <w:pPr>
        <w:pStyle w:val="P06-00"/>
        <w:rPr>
          <w:rFonts w:ascii="Courier New" w:hAnsi="Courier New" w:cs="Courier New"/>
        </w:rPr>
      </w:pPr>
      <w:r w:rsidRPr="00555277">
        <w:rPr>
          <w:rFonts w:ascii="Courier New" w:hAnsi="Courier New" w:cs="Courier New"/>
        </w:rPr>
        <w:t>(b)  </w:t>
      </w:r>
      <w:r w:rsidR="002D6E9A" w:rsidRPr="00555277">
        <w:rPr>
          <w:rFonts w:ascii="Courier New" w:hAnsi="Courier New" w:cs="Courier New"/>
        </w:rPr>
        <w:t>T</w:t>
      </w:r>
      <w:r w:rsidRPr="00555277">
        <w:rPr>
          <w:rFonts w:ascii="Courier New" w:hAnsi="Courier New" w:cs="Courier New"/>
        </w:rPr>
        <w:t>he treating provider's recommendation.</w:t>
      </w:r>
    </w:p>
    <w:p w14:paraId="4A168DA2" w14:textId="77777777" w:rsidR="00894860" w:rsidRPr="00555277" w:rsidRDefault="00894860" w:rsidP="00894860">
      <w:pPr>
        <w:pStyle w:val="P06-00"/>
        <w:rPr>
          <w:rFonts w:ascii="Courier New" w:hAnsi="Courier New" w:cs="Courier New"/>
        </w:rPr>
      </w:pPr>
      <w:r w:rsidRPr="00555277">
        <w:rPr>
          <w:rFonts w:ascii="Courier New" w:hAnsi="Courier New" w:cs="Courier New"/>
        </w:rPr>
        <w:t>(c)  Any consulting report from a health care professional.</w:t>
      </w:r>
    </w:p>
    <w:p w14:paraId="5E444DA0" w14:textId="77777777" w:rsidR="00894860" w:rsidRPr="00555277" w:rsidRDefault="00894860" w:rsidP="00894860">
      <w:pPr>
        <w:pStyle w:val="P06-00"/>
        <w:rPr>
          <w:rFonts w:ascii="Courier New" w:hAnsi="Courier New" w:cs="Courier New"/>
        </w:rPr>
      </w:pPr>
      <w:r w:rsidRPr="00555277">
        <w:rPr>
          <w:rFonts w:ascii="Courier New" w:hAnsi="Courier New" w:cs="Courier New"/>
        </w:rPr>
        <w:t>(d)  Any document submitted by a health care insurer or member.</w:t>
      </w:r>
    </w:p>
    <w:p w14:paraId="7D62E1CA" w14:textId="77777777" w:rsidR="00894860" w:rsidRPr="00555277" w:rsidRDefault="00894860" w:rsidP="00894860">
      <w:pPr>
        <w:pStyle w:val="JUSTIFYFULL"/>
        <w:ind w:firstLine="720"/>
        <w:rPr>
          <w:rFonts w:ascii="Courier New" w:hAnsi="Courier New" w:cs="Courier New"/>
        </w:rPr>
      </w:pPr>
      <w:r w:rsidRPr="00555277">
        <w:rPr>
          <w:rFonts w:ascii="Courier New" w:hAnsi="Courier New" w:cs="Courier New"/>
        </w:rPr>
        <w:t>(e)  For claims or requests for services denied for reasons other than as experimental or investigational, the independent review organization shall also consider:</w:t>
      </w:r>
    </w:p>
    <w:p w14:paraId="557D0D73" w14:textId="77777777" w:rsidR="00894860" w:rsidRPr="00555277" w:rsidRDefault="00894860" w:rsidP="00894860">
      <w:pPr>
        <w:pStyle w:val="JUSTIFYFULL"/>
        <w:ind w:firstLine="720"/>
        <w:rPr>
          <w:rFonts w:ascii="Courier New" w:hAnsi="Courier New" w:cs="Courier New"/>
        </w:rPr>
      </w:pPr>
      <w:r w:rsidRPr="00555277">
        <w:rPr>
          <w:rFonts w:ascii="Courier New" w:hAnsi="Courier New" w:cs="Courier New"/>
        </w:rPr>
        <w:t>(i)  The most appropriate practice guidelines, which shall include applicable evidence-based standards and may include any other practice guidelines developed by the federal government, national or professional medical societies, boards and associations.</w:t>
      </w:r>
    </w:p>
    <w:p w14:paraId="3979D36A" w14:textId="77777777" w:rsidR="00894860" w:rsidRPr="00555277" w:rsidRDefault="00894860" w:rsidP="00894860">
      <w:pPr>
        <w:pStyle w:val="JUSTIFYFULL"/>
        <w:ind w:firstLine="720"/>
        <w:rPr>
          <w:rFonts w:ascii="Courier New" w:hAnsi="Courier New" w:cs="Courier New"/>
        </w:rPr>
      </w:pPr>
      <w:r w:rsidRPr="00555277">
        <w:rPr>
          <w:rFonts w:ascii="Courier New" w:hAnsi="Courier New" w:cs="Courier New"/>
        </w:rPr>
        <w:t>(ii)  Any applicable clinical review criteria developed and used by the health carrier or its designee utilization review organization.</w:t>
      </w:r>
    </w:p>
    <w:p w14:paraId="11B04CCC" w14:textId="0A577B54" w:rsidR="00894860" w:rsidRPr="00555277" w:rsidRDefault="00894860" w:rsidP="00894860">
      <w:pPr>
        <w:pStyle w:val="JUSTIFYFULL"/>
        <w:ind w:firstLine="720"/>
        <w:rPr>
          <w:rFonts w:ascii="Courier New" w:hAnsi="Courier New" w:cs="Courier New"/>
        </w:rPr>
      </w:pPr>
      <w:r w:rsidRPr="00555277">
        <w:rPr>
          <w:rFonts w:ascii="Courier New" w:hAnsi="Courier New" w:cs="Courier New"/>
        </w:rPr>
        <w:t>(iii)  The opinion of the independent review organization</w:t>
      </w:r>
      <w:r w:rsidR="00655E84" w:rsidRPr="00555277">
        <w:rPr>
          <w:rFonts w:ascii="Courier New" w:hAnsi="Courier New" w:cs="Courier New"/>
        </w:rPr>
        <w:t>'</w:t>
      </w:r>
      <w:r w:rsidRPr="00555277">
        <w:rPr>
          <w:rFonts w:ascii="Courier New" w:hAnsi="Courier New" w:cs="Courier New"/>
        </w:rPr>
        <w:t>s clinical reviewer or reviewers after considering subdivisions (a) through (d) and subdivision (e), items (i) and (ii) of this paragraph to the extent the information or documents are available and the clinical reviewer or reviewers consider appropriate.</w:t>
      </w:r>
    </w:p>
    <w:p w14:paraId="337EE5EF" w14:textId="77777777" w:rsidR="00894860" w:rsidRPr="00555277" w:rsidRDefault="00894860" w:rsidP="00894860">
      <w:pPr>
        <w:pStyle w:val="P06-00"/>
        <w:rPr>
          <w:rFonts w:ascii="Courier New" w:hAnsi="Courier New" w:cs="Courier New"/>
        </w:rPr>
      </w:pPr>
      <w:r w:rsidRPr="00555277">
        <w:rPr>
          <w:rFonts w:ascii="Courier New" w:hAnsi="Courier New" w:cs="Courier New"/>
        </w:rPr>
        <w:t>(f)  For claims or requests for services denied as experimental or investigational, the independent review organization shall also consider</w:t>
      </w:r>
      <w:r w:rsidRPr="00555277">
        <w:rPr>
          <w:rStyle w:val="TemporaryLaw"/>
          <w:rFonts w:ascii="Courier New" w:hAnsi="Courier New" w:cs="Courier New"/>
        </w:rPr>
        <w:t xml:space="preserve"> </w:t>
      </w:r>
      <w:r w:rsidRPr="00555277">
        <w:rPr>
          <w:rFonts w:ascii="Courier New" w:hAnsi="Courier New" w:cs="Courier New"/>
        </w:rPr>
        <w:t>the terms of coverage under the member's policy with the health care insurer to ensure that except for a health care insurer's determination for an experimental or investigational service, the reviewer's opinion is not contrary to the terms of coverage and any of the following:</w:t>
      </w:r>
    </w:p>
    <w:p w14:paraId="2647C1AA" w14:textId="77777777" w:rsidR="00894860" w:rsidRPr="00555277" w:rsidRDefault="00894860" w:rsidP="00894860">
      <w:pPr>
        <w:pStyle w:val="P06-00"/>
        <w:rPr>
          <w:rFonts w:ascii="Courier New" w:hAnsi="Courier New" w:cs="Courier New"/>
        </w:rPr>
      </w:pPr>
      <w:r w:rsidRPr="00555277">
        <w:rPr>
          <w:rFonts w:ascii="Courier New" w:hAnsi="Courier New" w:cs="Courier New"/>
        </w:rPr>
        <w:t>(i)  Whether the service has been approved by the United States food and drug administration for the condition.</w:t>
      </w:r>
    </w:p>
    <w:p w14:paraId="29DD674F" w14:textId="77777777" w:rsidR="00894860" w:rsidRPr="00555277" w:rsidRDefault="00894860" w:rsidP="00894860">
      <w:pPr>
        <w:pStyle w:val="P06-00"/>
        <w:rPr>
          <w:rFonts w:ascii="Courier New" w:hAnsi="Courier New" w:cs="Courier New"/>
        </w:rPr>
      </w:pPr>
      <w:r w:rsidRPr="00555277">
        <w:rPr>
          <w:rFonts w:ascii="Courier New" w:hAnsi="Courier New" w:cs="Courier New"/>
        </w:rPr>
        <w:t xml:space="preserve">(ii)  Whether the medical or scientific evidence or evidence-based standards demonstrate that the expected benefit of the service is more likely than not to be beneficial to the member than any available standard service and that any adverse risk is not substantially increased over adverse risks of available standard services. </w:t>
      </w:r>
    </w:p>
    <w:p w14:paraId="2DD0FF4B" w14:textId="77777777" w:rsidR="00894860" w:rsidRPr="00555277" w:rsidRDefault="00894860" w:rsidP="00894860">
      <w:pPr>
        <w:pStyle w:val="P06-00"/>
        <w:rPr>
          <w:rFonts w:ascii="Courier New" w:hAnsi="Courier New" w:cs="Courier New"/>
        </w:rPr>
      </w:pPr>
      <w:r w:rsidRPr="00555277">
        <w:rPr>
          <w:rFonts w:ascii="Courier New" w:hAnsi="Courier New" w:cs="Courier New"/>
        </w:rPr>
        <w:t xml:space="preserve">2.  The independent review organization reviewer's written determination shall include: </w:t>
      </w:r>
    </w:p>
    <w:p w14:paraId="45DE9F8F" w14:textId="1D84B4DC" w:rsidR="00894860" w:rsidRPr="00555277" w:rsidRDefault="00894860" w:rsidP="00894860">
      <w:pPr>
        <w:pStyle w:val="P06-00"/>
        <w:rPr>
          <w:rFonts w:ascii="Courier New" w:hAnsi="Courier New" w:cs="Courier New"/>
        </w:rPr>
      </w:pPr>
      <w:r w:rsidRPr="00555277">
        <w:rPr>
          <w:rFonts w:ascii="Courier New" w:hAnsi="Courier New" w:cs="Courier New"/>
        </w:rPr>
        <w:t>(a)  </w:t>
      </w:r>
      <w:r w:rsidR="002D6E9A" w:rsidRPr="00555277">
        <w:rPr>
          <w:rFonts w:ascii="Courier New" w:hAnsi="Courier New" w:cs="Courier New"/>
        </w:rPr>
        <w:t>A</w:t>
      </w:r>
      <w:r w:rsidRPr="00555277">
        <w:rPr>
          <w:rFonts w:ascii="Courier New" w:hAnsi="Courier New" w:cs="Courier New"/>
        </w:rPr>
        <w:t xml:space="preserve"> description of the covered person's medical condition.</w:t>
      </w:r>
    </w:p>
    <w:p w14:paraId="089C1D73" w14:textId="58296011" w:rsidR="00894860" w:rsidRPr="00555277" w:rsidRDefault="00894860" w:rsidP="00894860">
      <w:pPr>
        <w:pStyle w:val="P06-00"/>
        <w:rPr>
          <w:rFonts w:ascii="Courier New" w:hAnsi="Courier New" w:cs="Courier New"/>
        </w:rPr>
      </w:pPr>
      <w:r w:rsidRPr="00555277">
        <w:rPr>
          <w:rFonts w:ascii="Courier New" w:hAnsi="Courier New" w:cs="Courier New"/>
        </w:rPr>
        <w:t>(b)  </w:t>
      </w:r>
      <w:r w:rsidR="002D6E9A" w:rsidRPr="00555277">
        <w:rPr>
          <w:rFonts w:ascii="Courier New" w:hAnsi="Courier New" w:cs="Courier New"/>
        </w:rPr>
        <w:t>A</w:t>
      </w:r>
      <w:r w:rsidRPr="00555277">
        <w:rPr>
          <w:rFonts w:ascii="Courier New" w:hAnsi="Courier New" w:cs="Courier New"/>
        </w:rPr>
        <w:t xml:space="preserve"> description of the indicators relevant to determining whether there is sufficient evidence to demonstrate that the expected benefit of the service is more likely than not to be beneficial to the member than any available standard service and that any adverse risk is not substantially increased over adverse risks of available standard services.</w:t>
      </w:r>
    </w:p>
    <w:p w14:paraId="682278DA" w14:textId="36B7105F" w:rsidR="00894860" w:rsidRPr="00555277" w:rsidRDefault="00894860" w:rsidP="00894860">
      <w:pPr>
        <w:pStyle w:val="P06-00"/>
        <w:rPr>
          <w:rFonts w:ascii="Courier New" w:hAnsi="Courier New" w:cs="Courier New"/>
        </w:rPr>
      </w:pPr>
      <w:r w:rsidRPr="00555277">
        <w:rPr>
          <w:rFonts w:ascii="Courier New" w:hAnsi="Courier New" w:cs="Courier New"/>
        </w:rPr>
        <w:t>(c)  </w:t>
      </w:r>
      <w:r w:rsidR="002D6E9A" w:rsidRPr="00555277">
        <w:rPr>
          <w:rFonts w:ascii="Courier New" w:hAnsi="Courier New" w:cs="Courier New"/>
        </w:rPr>
        <w:t>A</w:t>
      </w:r>
      <w:r w:rsidRPr="00555277">
        <w:rPr>
          <w:rFonts w:ascii="Courier New" w:hAnsi="Courier New" w:cs="Courier New"/>
        </w:rPr>
        <w:t xml:space="preserve"> description and analysis of any medical or scientific evidence considered in reaching the determination. </w:t>
      </w:r>
    </w:p>
    <w:p w14:paraId="0D832641" w14:textId="037956A0" w:rsidR="00894860" w:rsidRPr="00555277" w:rsidRDefault="00894860" w:rsidP="00894860">
      <w:pPr>
        <w:pStyle w:val="P06-00"/>
        <w:rPr>
          <w:rFonts w:ascii="Courier New" w:hAnsi="Courier New" w:cs="Courier New"/>
        </w:rPr>
      </w:pPr>
      <w:r w:rsidRPr="00555277">
        <w:rPr>
          <w:rFonts w:ascii="Courier New" w:hAnsi="Courier New" w:cs="Courier New"/>
        </w:rPr>
        <w:t>(d)  </w:t>
      </w:r>
      <w:r w:rsidR="002D6E9A" w:rsidRPr="00555277">
        <w:rPr>
          <w:rFonts w:ascii="Courier New" w:hAnsi="Courier New" w:cs="Courier New"/>
        </w:rPr>
        <w:t>A</w:t>
      </w:r>
      <w:r w:rsidRPr="00555277">
        <w:rPr>
          <w:rFonts w:ascii="Courier New" w:hAnsi="Courier New" w:cs="Courier New"/>
        </w:rPr>
        <w:t xml:space="preserve"> description and analysis of any evidence-based standard. </w:t>
      </w:r>
    </w:p>
    <w:p w14:paraId="7B5F4408" w14:textId="60B97232" w:rsidR="00894860" w:rsidRPr="00555277" w:rsidRDefault="00894860" w:rsidP="00894860">
      <w:pPr>
        <w:pStyle w:val="P06-00"/>
        <w:rPr>
          <w:rFonts w:ascii="Courier New" w:hAnsi="Courier New" w:cs="Courier New"/>
        </w:rPr>
      </w:pPr>
      <w:r w:rsidRPr="00555277">
        <w:rPr>
          <w:rFonts w:ascii="Courier New" w:hAnsi="Courier New" w:cs="Courier New"/>
        </w:rPr>
        <w:t>(e)  </w:t>
      </w:r>
      <w:r w:rsidR="002D6E9A" w:rsidRPr="00555277">
        <w:rPr>
          <w:rFonts w:ascii="Courier New" w:hAnsi="Courier New" w:cs="Courier New"/>
        </w:rPr>
        <w:t>I</w:t>
      </w:r>
      <w:r w:rsidRPr="00555277">
        <w:rPr>
          <w:rFonts w:ascii="Courier New" w:hAnsi="Courier New" w:cs="Courier New"/>
        </w:rPr>
        <w:t>nformation on whether the reviewer's rationale for the determination is based on paragraph 1, subdivision (e), items (i) and (ii) of this subsection.</w:t>
      </w:r>
    </w:p>
    <w:p w14:paraId="10C1DE7F" w14:textId="77777777" w:rsidR="00894860" w:rsidRPr="00555277" w:rsidRDefault="00894860" w:rsidP="00894860">
      <w:pPr>
        <w:pStyle w:val="P06-00"/>
        <w:rPr>
          <w:rFonts w:ascii="Courier New" w:hAnsi="Courier New" w:cs="Courier New"/>
        </w:rPr>
      </w:pPr>
      <w:r w:rsidRPr="00555277">
        <w:rPr>
          <w:rFonts w:ascii="Courier New" w:hAnsi="Courier New" w:cs="Courier New"/>
        </w:rPr>
        <w:t>H.  Within five business days after receiving a notice of determination from the independent review organization, the director shall send notice of the determination to the utilization review agent, the health care insurer, the member and the member's treating provider. The determination is a final administrative decision pursuant to title 41, chapter 6, article 10 and is subject to judicial review pursuant to title 12, chapter 7, article 6. The health care insurer shall provide any service or pay any claim determined to be covered and medically necessary by the independent review organization for a case under review without delay regardless of whether judicial review is sought.</w:t>
      </w:r>
    </w:p>
    <w:p w14:paraId="78815DB7" w14:textId="60CF4051" w:rsidR="00894860" w:rsidRPr="00555277" w:rsidRDefault="00894860" w:rsidP="00894860">
      <w:pPr>
        <w:pStyle w:val="P06-00"/>
        <w:rPr>
          <w:rFonts w:ascii="Courier New" w:hAnsi="Courier New" w:cs="Courier New"/>
        </w:rPr>
      </w:pPr>
      <w:r w:rsidRPr="00555277">
        <w:rPr>
          <w:rFonts w:ascii="Courier New" w:hAnsi="Courier New" w:cs="Courier New"/>
        </w:rPr>
        <w:t>I.  Except as provided in subsection N of this section, for cases involving an issue of coverage, within fifteen business days after receipt of all of the information prescribed in subsection C, paragraph 2 of this section from the utilization review agent, the director shall determine if the service or claim is or is not covered and if the adverse determination made pursuant to section 20</w:t>
      </w:r>
      <w:r w:rsidRPr="00555277">
        <w:rPr>
          <w:rFonts w:ascii="Courier New" w:hAnsi="Courier New" w:cs="Courier New"/>
        </w:rPr>
        <w:noBreakHyphen/>
        <w:t>2536 conforms to the utilization review agent's utilization review plan and this article and shall send a notice of determination to the utilization review agent, the health care insurer, the member and the member's treating provider.</w:t>
      </w:r>
    </w:p>
    <w:p w14:paraId="15F51C6F" w14:textId="6F41B965" w:rsidR="00894860" w:rsidRPr="00555277" w:rsidRDefault="00894860" w:rsidP="00894860">
      <w:pPr>
        <w:pStyle w:val="P06-00"/>
        <w:rPr>
          <w:rFonts w:ascii="Courier New" w:hAnsi="Courier New" w:cs="Courier New"/>
        </w:rPr>
      </w:pPr>
      <w:r w:rsidRPr="00555277">
        <w:rPr>
          <w:rFonts w:ascii="Courier New" w:hAnsi="Courier New" w:cs="Courier New"/>
        </w:rPr>
        <w:t>J.  If the director finds that the case involves a medical issue or is unable to determine issues of coverage, the director shall submit the member's case to the external independent review organization in accordance with subsections F and N of this section.</w:t>
      </w:r>
    </w:p>
    <w:p w14:paraId="775097FA" w14:textId="08F61A1E" w:rsidR="00894860" w:rsidRPr="00555277" w:rsidRDefault="00894860" w:rsidP="00894860">
      <w:pPr>
        <w:pStyle w:val="P06-00"/>
        <w:rPr>
          <w:rFonts w:ascii="Courier New" w:hAnsi="Courier New" w:cs="Courier New"/>
        </w:rPr>
      </w:pPr>
      <w:r w:rsidRPr="00555277">
        <w:rPr>
          <w:rFonts w:ascii="Courier New" w:hAnsi="Courier New" w:cs="Courier New"/>
        </w:rPr>
        <w:t>K.  After a determination is made pursuant to subsection F, I, J or N of this section, the appeals and administrative processes are completed and the department's role is ended, except:</w:t>
      </w:r>
    </w:p>
    <w:p w14:paraId="69E340DD" w14:textId="77777777" w:rsidR="00894860" w:rsidRPr="00555277" w:rsidRDefault="00894860" w:rsidP="00894860">
      <w:pPr>
        <w:pStyle w:val="P06-00"/>
        <w:rPr>
          <w:rFonts w:ascii="Courier New" w:hAnsi="Courier New" w:cs="Courier New"/>
        </w:rPr>
      </w:pPr>
      <w:r w:rsidRPr="00555277">
        <w:rPr>
          <w:rFonts w:ascii="Courier New" w:hAnsi="Courier New" w:cs="Courier New"/>
        </w:rPr>
        <w:t>1.  To transmit, when necessary, a record of the proceedings to superior court or to the office of administrative hearings.</w:t>
      </w:r>
    </w:p>
    <w:p w14:paraId="4E3C3F9E" w14:textId="77777777" w:rsidR="00894860" w:rsidRPr="00555277" w:rsidRDefault="00894860" w:rsidP="00894860">
      <w:pPr>
        <w:pStyle w:val="P06-00"/>
        <w:rPr>
          <w:rFonts w:ascii="Courier New" w:hAnsi="Courier New" w:cs="Courier New"/>
        </w:rPr>
      </w:pPr>
      <w:r w:rsidRPr="00555277">
        <w:rPr>
          <w:rFonts w:ascii="Courier New" w:hAnsi="Courier New" w:cs="Courier New"/>
        </w:rPr>
        <w:t>2.  To issue a final administrative decision pursuant to section 41</w:t>
      </w:r>
      <w:r w:rsidRPr="00555277">
        <w:rPr>
          <w:rFonts w:ascii="Courier New" w:hAnsi="Courier New" w:cs="Courier New"/>
        </w:rPr>
        <w:noBreakHyphen/>
        <w:t>1092.08.</w:t>
      </w:r>
    </w:p>
    <w:p w14:paraId="7861685C" w14:textId="1D77F0F5" w:rsidR="00894860" w:rsidRPr="00555277" w:rsidRDefault="00894860" w:rsidP="00894860">
      <w:pPr>
        <w:pStyle w:val="P06-00"/>
        <w:rPr>
          <w:rFonts w:ascii="Courier New" w:hAnsi="Courier New" w:cs="Courier New"/>
        </w:rPr>
      </w:pPr>
      <w:r w:rsidRPr="00555277">
        <w:rPr>
          <w:rFonts w:ascii="Courier New" w:hAnsi="Courier New" w:cs="Courier New"/>
        </w:rPr>
        <w:t>L.  Except as provided in subsection N of this section, on written request by the independent review organization, the member or the utilization review agent, the director may extend the twenty</w:t>
      </w:r>
      <w:r w:rsidRPr="00555277">
        <w:rPr>
          <w:rFonts w:ascii="Courier New" w:hAnsi="Courier New" w:cs="Courier New"/>
        </w:rPr>
        <w:noBreakHyphen/>
        <w:t>one day time period prescribed in subsection F of this section for up to an additional ten days if the requesting party demonstrates good cause for an extension.</w:t>
      </w:r>
    </w:p>
    <w:p w14:paraId="4BED9B11" w14:textId="10FF144C" w:rsidR="00894860" w:rsidRPr="00555277" w:rsidRDefault="00894860" w:rsidP="00894860">
      <w:pPr>
        <w:pStyle w:val="P06-00"/>
        <w:rPr>
          <w:rFonts w:ascii="Courier New" w:hAnsi="Courier New" w:cs="Courier New"/>
        </w:rPr>
      </w:pPr>
      <w:r w:rsidRPr="00555277">
        <w:rPr>
          <w:rFonts w:ascii="Courier New" w:hAnsi="Courier New" w:cs="Courier New"/>
        </w:rPr>
        <w:t>M.  A determination made by the director or an independent review organization pursuant to this section is admissible in proceedings involving a health care insurer or utilization review agent.</w:t>
      </w:r>
    </w:p>
    <w:p w14:paraId="7562A893" w14:textId="1FB7A4F7" w:rsidR="00894860" w:rsidRPr="00555277" w:rsidRDefault="00894860" w:rsidP="00894860">
      <w:pPr>
        <w:pStyle w:val="P06-00"/>
        <w:rPr>
          <w:rFonts w:ascii="Courier New" w:hAnsi="Courier New" w:cs="Courier New"/>
        </w:rPr>
      </w:pPr>
      <w:r w:rsidRPr="00555277">
        <w:rPr>
          <w:rFonts w:ascii="Courier New" w:hAnsi="Courier New" w:cs="Courier New"/>
        </w:rPr>
        <w:t>N.  If the utilization review agent denies the member's request for a covered service or claim for a covered service at the expedited medical review level presented and resolved pursuant to section 20</w:t>
      </w:r>
      <w:r w:rsidRPr="00555277">
        <w:rPr>
          <w:rFonts w:ascii="Courier New" w:hAnsi="Courier New" w:cs="Courier New"/>
        </w:rPr>
        <w:noBreakHyphen/>
        <w:t>2534, subsections A and E, denies a health care service for which the member received emergency services but has not been discharged or denies, reduces or terminates coverage for a member's admission, the availability of care, a continued stay for a course of treatment before the end of the period of time or number of treatments recommended by the treating provider, or if a member exhausted or the health care insurer has waived the health care insurer's internal levels of review pursuant to section 20</w:t>
      </w:r>
      <w:r w:rsidRPr="00555277">
        <w:rPr>
          <w:rFonts w:ascii="Courier New" w:hAnsi="Courier New" w:cs="Courier New"/>
        </w:rPr>
        <w:noBreakHyphen/>
        <w:t>2533, subsections F and G, the member may initiate an expedited external independent review in accordance with the following:</w:t>
      </w:r>
    </w:p>
    <w:p w14:paraId="64EA0197" w14:textId="7A07ED5E" w:rsidR="00894860" w:rsidRPr="00555277" w:rsidRDefault="00894860" w:rsidP="00894860">
      <w:pPr>
        <w:pStyle w:val="P06-00"/>
        <w:rPr>
          <w:rFonts w:ascii="Courier New" w:hAnsi="Courier New" w:cs="Courier New"/>
        </w:rPr>
      </w:pPr>
      <w:r w:rsidRPr="00555277">
        <w:rPr>
          <w:rFonts w:ascii="Courier New" w:hAnsi="Courier New" w:cs="Courier New"/>
        </w:rPr>
        <w:t>1.  Within four months after the member receives written notice by the utilization review agent of the adverse determination made pursuant to section 20</w:t>
      </w:r>
      <w:r w:rsidRPr="00555277">
        <w:rPr>
          <w:rFonts w:ascii="Courier New" w:hAnsi="Courier New" w:cs="Courier New"/>
        </w:rPr>
        <w:noBreakHyphen/>
        <w:t>2534, if the member decides to initiate an external independent review, the member shall send to the utilization review agent a written request for an expedited external independent review, including any material justification or documentation to support the member's request for the covered service or claim for a covered service.  For an adverse determination</w:t>
      </w:r>
      <w:r w:rsidRPr="00555277">
        <w:rPr>
          <w:rStyle w:val="TemporaryLaw"/>
          <w:rFonts w:ascii="Courier New" w:hAnsi="Courier New" w:cs="Courier New"/>
        </w:rPr>
        <w:t xml:space="preserve"> </w:t>
      </w:r>
      <w:r w:rsidRPr="00555277">
        <w:rPr>
          <w:rFonts w:ascii="Courier New" w:hAnsi="Courier New" w:cs="Courier New"/>
        </w:rPr>
        <w:t>involving an experimental or investigational service, a member may make an oral request if the member's treating physician certifies in writing that the recommended service or treatment would be significantly less effective if not promptly initiated.</w:t>
      </w:r>
    </w:p>
    <w:p w14:paraId="004BF72B" w14:textId="77777777" w:rsidR="00894860" w:rsidRPr="00555277" w:rsidRDefault="00894860" w:rsidP="00894860">
      <w:pPr>
        <w:pStyle w:val="P06-00"/>
        <w:rPr>
          <w:rFonts w:ascii="Courier New" w:hAnsi="Courier New" w:cs="Courier New"/>
        </w:rPr>
      </w:pPr>
      <w:r w:rsidRPr="00555277">
        <w:rPr>
          <w:rFonts w:ascii="Courier New" w:hAnsi="Courier New" w:cs="Courier New"/>
        </w:rPr>
        <w:t>2.  Within one business day after the utilization review agent receives a request for an expedited external independent review from the member pursuant to this subsection or if the utilization review agent initiates an expedited external independent review pursuant to section 20</w:t>
      </w:r>
      <w:r w:rsidRPr="00555277">
        <w:rPr>
          <w:rFonts w:ascii="Courier New" w:hAnsi="Courier New" w:cs="Courier New"/>
        </w:rPr>
        <w:noBreakHyphen/>
        <w:t>2534, subsection D, the utilization review agent shall:</w:t>
      </w:r>
    </w:p>
    <w:p w14:paraId="7D55E304" w14:textId="77777777" w:rsidR="00894860" w:rsidRPr="00555277" w:rsidRDefault="00894860" w:rsidP="00894860">
      <w:pPr>
        <w:pStyle w:val="P06-00"/>
        <w:rPr>
          <w:rFonts w:ascii="Courier New" w:hAnsi="Courier New" w:cs="Courier New"/>
        </w:rPr>
      </w:pPr>
      <w:r w:rsidRPr="00555277">
        <w:rPr>
          <w:rFonts w:ascii="Courier New" w:hAnsi="Courier New" w:cs="Courier New"/>
        </w:rPr>
        <w:t>(a)  Send a written acknowledgment to the director, the member, the member's treating provider and the health care insurer.</w:t>
      </w:r>
    </w:p>
    <w:p w14:paraId="62F30BB6" w14:textId="539C8BC3" w:rsidR="00894860" w:rsidRPr="00555277" w:rsidRDefault="00894860" w:rsidP="00894860">
      <w:pPr>
        <w:pStyle w:val="P06-00"/>
        <w:rPr>
          <w:rFonts w:ascii="Courier New" w:hAnsi="Courier New" w:cs="Courier New"/>
        </w:rPr>
      </w:pPr>
      <w:r w:rsidRPr="00555277">
        <w:rPr>
          <w:rFonts w:ascii="Courier New" w:hAnsi="Courier New" w:cs="Courier New"/>
        </w:rPr>
        <w:t>(b)  Forward to the director the request for an expedited independent external review, the terms of agreement in the member's policy, evidence of coverage or a similar document and all medical records and supporting documentation used to render the determination pertaining to the member's case, a summary description of the applicable issues including a statement of the utilization review agent's determination, the basis, criteria used clinical reasons and rationale for that determination, the relevant portions of the utilization review agent's utilization review plan and the name and credentials of the licensed health care provider who reviewed the case as required by section 20</w:t>
      </w:r>
      <w:r w:rsidRPr="00555277">
        <w:rPr>
          <w:rFonts w:ascii="Courier New" w:hAnsi="Courier New" w:cs="Courier New"/>
        </w:rPr>
        <w:noBreakHyphen/>
        <w:t>2534, subsection B.</w:t>
      </w:r>
    </w:p>
    <w:p w14:paraId="211525B4" w14:textId="34A06148" w:rsidR="00894860" w:rsidRPr="00555277" w:rsidRDefault="00894860" w:rsidP="00894860">
      <w:pPr>
        <w:pStyle w:val="P06-00"/>
        <w:rPr>
          <w:rFonts w:ascii="Courier New" w:hAnsi="Courier New" w:cs="Courier New"/>
        </w:rPr>
      </w:pPr>
      <w:r w:rsidRPr="00555277">
        <w:rPr>
          <w:rFonts w:ascii="Courier New" w:hAnsi="Courier New" w:cs="Courier New"/>
        </w:rPr>
        <w:t xml:space="preserve">3.  Within two business days after the director receives all of the information prescribed in this subsection and if the case involves an issue of medical necessity or appropriateness, including health care setting, level of care or </w:t>
      </w:r>
      <w:r w:rsidR="002D6E9A" w:rsidRPr="00555277">
        <w:rPr>
          <w:rFonts w:ascii="Courier New" w:hAnsi="Courier New" w:cs="Courier New"/>
        </w:rPr>
        <w:t>effectiveness of a covered benefit, or is experimental or investigational,</w:t>
      </w:r>
      <w:r w:rsidRPr="00555277">
        <w:rPr>
          <w:rFonts w:ascii="Courier New" w:hAnsi="Courier New" w:cs="Courier New"/>
        </w:rPr>
        <w:t xml:space="preserve"> the director shall choose an independent review organization procured pursuant to section 20</w:t>
      </w:r>
      <w:r w:rsidRPr="00555277">
        <w:rPr>
          <w:rFonts w:ascii="Courier New" w:hAnsi="Courier New" w:cs="Courier New"/>
        </w:rPr>
        <w:noBreakHyphen/>
        <w:t>2538 and forward to the organization all of the information required by this subsection.</w:t>
      </w:r>
    </w:p>
    <w:p w14:paraId="43542309" w14:textId="58C0061E" w:rsidR="00894860" w:rsidRPr="00555277" w:rsidRDefault="00894860" w:rsidP="00894860">
      <w:pPr>
        <w:pStyle w:val="P06-00"/>
        <w:rPr>
          <w:rFonts w:ascii="Courier New" w:hAnsi="Courier New" w:cs="Courier New"/>
        </w:rPr>
      </w:pPr>
      <w:r w:rsidRPr="00555277">
        <w:rPr>
          <w:rFonts w:ascii="Courier New" w:hAnsi="Courier New" w:cs="Courier New"/>
        </w:rPr>
        <w:t>4.  For cases involving an issue of medical necessity or appropriateness, including health care setting, level of care or effectiveness of a covered benefit, or is experimental or investigational, within seventy</w:t>
      </w:r>
      <w:r w:rsidRPr="00555277">
        <w:rPr>
          <w:rFonts w:ascii="Courier New" w:hAnsi="Courier New" w:cs="Courier New"/>
        </w:rPr>
        <w:noBreakHyphen/>
        <w:t>two hours from the date of receiving a case for expedited external independent review from the director, the independent review organization shall evaluate and analyze the case and, based on all information required under subsection C, paragraph 2 of this section, render a determination that is consistent with the utilization review plan on whether or not the service or claim for the service is medically necessary or appropriate, including health care setting, level of care or effectiveness of a covered benefit, or is experimental or investigational and send the determination to the director.  Within one business day after receiving a notice of determination from the independent review organization, the director shall send a notice of the determination to the utilization review agent, the health care insurer, the member and the member's treating provider.  The determination by the independent review organization is a final administrative decision pursuant to title 41, chapter 6, article 10 and, except as provided in section 41</w:t>
      </w:r>
      <w:r w:rsidRPr="00555277">
        <w:rPr>
          <w:rFonts w:ascii="Courier New" w:hAnsi="Courier New" w:cs="Courier New"/>
        </w:rPr>
        <w:noBreakHyphen/>
        <w:t>1092.08, subsection H, is subject to judicial review pursuant to title 12, chapter 7, article 6.  The health care insurer shall provide any service or pay any claim determined to be covered and medically necessary by the independent review organization for the case under review regardless of whether judicial review is sought.</w:t>
      </w:r>
    </w:p>
    <w:p w14:paraId="0DD0F666" w14:textId="3D45DA82" w:rsidR="00894860" w:rsidRPr="00555277" w:rsidRDefault="00894860" w:rsidP="00894860">
      <w:pPr>
        <w:pStyle w:val="P06-00"/>
        <w:rPr>
          <w:rFonts w:ascii="Courier New" w:hAnsi="Courier New" w:cs="Courier New"/>
        </w:rPr>
      </w:pPr>
      <w:r w:rsidRPr="00555277">
        <w:rPr>
          <w:rFonts w:ascii="Courier New" w:hAnsi="Courier New" w:cs="Courier New"/>
        </w:rPr>
        <w:t>5.  For cases involving an issue of coverage, within two business days after receipt of all of the information prescribed in subsection C of this section from the utilization review agent, the director shall determine if the service or claim is or is not covered and if the adverse determination made pursuant to section 20</w:t>
      </w:r>
      <w:r w:rsidRPr="00555277">
        <w:rPr>
          <w:rFonts w:ascii="Courier New" w:hAnsi="Courier New" w:cs="Courier New"/>
        </w:rPr>
        <w:noBreakHyphen/>
        <w:t>2534 conforms to the utilization review agent's utilization review plan and this article and shall send a notice of determination to the utilization review agent, the health care insurer, the member and the member's treating provider.</w:t>
      </w:r>
    </w:p>
    <w:p w14:paraId="248970A3" w14:textId="0A5CACA7" w:rsidR="00894860" w:rsidRPr="00555277" w:rsidRDefault="00894860" w:rsidP="00894860">
      <w:pPr>
        <w:pStyle w:val="P06-00"/>
        <w:rPr>
          <w:rFonts w:ascii="Courier New" w:hAnsi="Courier New" w:cs="Courier New"/>
        </w:rPr>
      </w:pPr>
      <w:r w:rsidRPr="00555277">
        <w:rPr>
          <w:rFonts w:ascii="Courier New" w:hAnsi="Courier New" w:cs="Courier New"/>
        </w:rPr>
        <w:t>O.  Notwithstanding title 41, chapter 6, article 10 and section 12</w:t>
      </w:r>
      <w:r w:rsidRPr="00555277">
        <w:rPr>
          <w:rFonts w:ascii="Courier New" w:hAnsi="Courier New" w:cs="Courier New"/>
        </w:rPr>
        <w:noBreakHyphen/>
        <w:t>908, if a party to a decision issued under this section seeks further administrative review, the department shall not be a party to the action unless the department files a motion to intervene in the action.</w:t>
      </w:r>
    </w:p>
    <w:p w14:paraId="47B2DEED" w14:textId="7421CF9A" w:rsidR="00894860" w:rsidRPr="00555277" w:rsidRDefault="00894860" w:rsidP="00894860">
      <w:pPr>
        <w:pStyle w:val="P06-00"/>
        <w:rPr>
          <w:rFonts w:ascii="Courier New" w:hAnsi="Courier New" w:cs="Courier New"/>
        </w:rPr>
      </w:pPr>
      <w:r w:rsidRPr="00555277">
        <w:rPr>
          <w:rFonts w:ascii="Courier New" w:hAnsi="Courier New" w:cs="Courier New"/>
        </w:rPr>
        <w:t>P.  The independent review organization, the director or the office of administrative hearings may not order the health care insurer to provide a service or to pay a claim for a benefit or service that is excluded from coverage by the contract.</w:t>
      </w:r>
    </w:p>
    <w:p w14:paraId="269EAC13" w14:textId="643A1484" w:rsidR="00F540AD" w:rsidRPr="00555277" w:rsidRDefault="00894860" w:rsidP="00894860">
      <w:pPr>
        <w:pStyle w:val="P06-00"/>
        <w:rPr>
          <w:rFonts w:ascii="Courier New" w:hAnsi="Courier New" w:cs="Courier New"/>
        </w:rPr>
      </w:pPr>
      <w:r w:rsidRPr="00555277">
        <w:rPr>
          <w:rFonts w:ascii="Courier New" w:hAnsi="Courier New" w:cs="Courier New"/>
        </w:rPr>
        <w:t xml:space="preserve">Q.  The health care insurer shall provide any service or pay any claim determined in a final administrative decision to be covered and medically necessary for the case under review regardless of whether judicial review is sought.  Any proceedings before the office of administrative hearings that involve an expedited external independent review and that are subject to subsection N of this section shall be promptly instituted and completed. </w:t>
      </w:r>
      <w:r w:rsidRPr="00555277">
        <w:rPr>
          <w:rFonts w:ascii="Courier New" w:hAnsi="Courier New" w:cs="Courier New"/>
        </w:rPr>
        <w:fldChar w:fldCharType="begin"/>
      </w:r>
      <w:r w:rsidRPr="00555277">
        <w:rPr>
          <w:rFonts w:ascii="Courier New" w:hAnsi="Courier New" w:cs="Courier New"/>
        </w:rPr>
        <w:instrText xml:space="preserve"> COMMENTS END_STATUTE \* MERGEFORMAT </w:instrText>
      </w:r>
      <w:r w:rsidRPr="00555277">
        <w:rPr>
          <w:rFonts w:ascii="Courier New" w:hAnsi="Courier New" w:cs="Courier New"/>
        </w:rPr>
        <w:fldChar w:fldCharType="separate"/>
      </w:r>
      <w:r w:rsidRPr="00555277">
        <w:rPr>
          <w:rFonts w:ascii="Courier New" w:hAnsi="Courier New" w:cs="Courier New"/>
          <w:vanish/>
        </w:rPr>
        <w:t>END_STATUTE</w:t>
      </w:r>
      <w:r w:rsidRPr="00555277">
        <w:rPr>
          <w:rFonts w:ascii="Courier New" w:hAnsi="Courier New" w:cs="Courier New"/>
        </w:rPr>
        <w:fldChar w:fldCharType="end"/>
      </w:r>
    </w:p>
    <w:sectPr w:rsidR="00F540AD" w:rsidRPr="00555277" w:rsidSect="00894860">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1C5B" w14:textId="77777777" w:rsidR="00894860" w:rsidRDefault="00894860">
      <w:r>
        <w:separator/>
      </w:r>
    </w:p>
  </w:endnote>
  <w:endnote w:type="continuationSeparator" w:id="0">
    <w:p w14:paraId="4BF8E04D" w14:textId="77777777" w:rsidR="00894860" w:rsidRDefault="0089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74E81" w14:textId="77777777" w:rsidR="00894860" w:rsidRDefault="00894860">
      <w:r>
        <w:separator/>
      </w:r>
    </w:p>
  </w:footnote>
  <w:footnote w:type="continuationSeparator" w:id="0">
    <w:p w14:paraId="47938C32" w14:textId="77777777" w:rsidR="00894860" w:rsidRDefault="00894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75247433">
    <w:abstractNumId w:val="8"/>
  </w:num>
  <w:num w:numId="2" w16cid:durableId="1714187744">
    <w:abstractNumId w:val="8"/>
  </w:num>
  <w:num w:numId="3" w16cid:durableId="2071884893">
    <w:abstractNumId w:val="7"/>
  </w:num>
  <w:num w:numId="4" w16cid:durableId="850607202">
    <w:abstractNumId w:val="7"/>
  </w:num>
  <w:num w:numId="5" w16cid:durableId="1926768299">
    <w:abstractNumId w:val="10"/>
  </w:num>
  <w:num w:numId="6" w16cid:durableId="843015866">
    <w:abstractNumId w:val="11"/>
  </w:num>
  <w:num w:numId="7" w16cid:durableId="562260407">
    <w:abstractNumId w:val="12"/>
  </w:num>
  <w:num w:numId="8" w16cid:durableId="1773818872">
    <w:abstractNumId w:val="9"/>
  </w:num>
  <w:num w:numId="9" w16cid:durableId="915935759">
    <w:abstractNumId w:val="6"/>
  </w:num>
  <w:num w:numId="10" w16cid:durableId="381174027">
    <w:abstractNumId w:val="5"/>
  </w:num>
  <w:num w:numId="11" w16cid:durableId="1922828394">
    <w:abstractNumId w:val="4"/>
  </w:num>
  <w:num w:numId="12" w16cid:durableId="422532346">
    <w:abstractNumId w:val="3"/>
  </w:num>
  <w:num w:numId="13" w16cid:durableId="1983657437">
    <w:abstractNumId w:val="2"/>
  </w:num>
  <w:num w:numId="14" w16cid:durableId="753822799">
    <w:abstractNumId w:val="1"/>
  </w:num>
  <w:num w:numId="15" w16cid:durableId="2035956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860"/>
    <w:rsid w:val="00010503"/>
    <w:rsid w:val="00033AE7"/>
    <w:rsid w:val="00056756"/>
    <w:rsid w:val="002D6E9A"/>
    <w:rsid w:val="00555277"/>
    <w:rsid w:val="00655E84"/>
    <w:rsid w:val="00894860"/>
    <w:rsid w:val="0099038B"/>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579CD"/>
  <w15:chartTrackingRefBased/>
  <w15:docId w15:val="{52E1CB8B-047B-4DC5-9508-5E95DE6A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TemporaryLaw">
    <w:name w:val="Temporary Law"/>
    <w:rsid w:val="00894860"/>
    <w:rPr>
      <w:caps w:val="0"/>
      <w:noProof w:val="0"/>
      <w:color w:val="0000FF"/>
      <w:lang w:val="en-US"/>
    </w:rPr>
  </w:style>
  <w:style w:type="character" w:customStyle="1" w:styleId="P06-00Char">
    <w:name w:val="P 06-00 Char"/>
    <w:link w:val="P06-00"/>
    <w:rsid w:val="00894860"/>
    <w:rPr>
      <w:rFonts w:ascii="Letter Gothic-Drafting" w:hAnsi="Letter Gothic-Drafting"/>
      <w:b/>
      <w:snapToGrid w:val="0"/>
    </w:rPr>
  </w:style>
  <w:style w:type="character" w:customStyle="1" w:styleId="SEC06-18Char">
    <w:name w:val="SEC 06-18 Char"/>
    <w:link w:val="SEC06-18"/>
    <w:rsid w:val="00894860"/>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2528</Words>
  <Characters>13981</Characters>
  <Application>Microsoft Office Word</Application>
  <DocSecurity>0</DocSecurity>
  <Lines>258</Lines>
  <Paragraphs>57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20-2537; External independent review; expedited external independent review</dc:title>
  <dc:subject>External independent review; expedited external independent review</dc:subject>
  <dc:creator>Arizona Legislative Council</dc:creator>
  <cp:keywords/>
  <dc:description>0178.docx - 562R - 2024</dc:description>
  <cp:lastModifiedBy>dbupdate</cp:lastModifiedBy>
  <cp:revision>2</cp:revision>
  <cp:lastPrinted>2024-07-31T20:53:00Z</cp:lastPrinted>
  <dcterms:created xsi:type="dcterms:W3CDTF">2025-09-20T11:06:00Z</dcterms:created>
  <dcterms:modified xsi:type="dcterms:W3CDTF">2025-09-20T11:06:00Z</dcterms:modified>
</cp:coreProperties>
</file>