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DA1D" w14:textId="77777777" w:rsidR="007662D5" w:rsidRPr="00930FF6" w:rsidRDefault="007662D5" w:rsidP="007662D5">
      <w:pPr>
        <w:pStyle w:val="SEC06-18"/>
        <w:rPr>
          <w:rFonts w:ascii="Courier New" w:hAnsi="Courier New"/>
        </w:rPr>
      </w:pPr>
      <w:r w:rsidRPr="00930FF6">
        <w:rPr>
          <w:rFonts w:ascii="Courier New" w:hAnsi="Courier New"/>
          <w:vanish/>
        </w:rPr>
        <w:fldChar w:fldCharType="begin"/>
      </w:r>
      <w:r w:rsidRPr="00930FF6">
        <w:rPr>
          <w:rFonts w:ascii="Courier New" w:hAnsi="Courier New"/>
          <w:vanish/>
        </w:rPr>
        <w:instrText xml:space="preserve"> COMMENTS START_STATUTE \* MERGEFORMAT </w:instrText>
      </w:r>
      <w:r w:rsidRPr="00930FF6">
        <w:rPr>
          <w:rFonts w:ascii="Courier New" w:hAnsi="Courier New"/>
          <w:vanish/>
        </w:rPr>
        <w:fldChar w:fldCharType="separate"/>
      </w:r>
      <w:r w:rsidRPr="00930FF6">
        <w:rPr>
          <w:rFonts w:ascii="Courier New" w:hAnsi="Courier New"/>
          <w:vanish/>
        </w:rPr>
        <w:t>START_STATUTE</w:t>
      </w:r>
      <w:r w:rsidRPr="00930FF6">
        <w:rPr>
          <w:rFonts w:ascii="Courier New" w:hAnsi="Courier New"/>
          <w:vanish/>
        </w:rPr>
        <w:fldChar w:fldCharType="end"/>
      </w:r>
      <w:r w:rsidRPr="00930FF6">
        <w:rPr>
          <w:rStyle w:val="SNUM"/>
          <w:rFonts w:ascii="Courier New" w:hAnsi="Courier New"/>
        </w:rPr>
        <w:t>20-2113</w:t>
      </w:r>
      <w:r w:rsidRPr="00930FF6">
        <w:rPr>
          <w:rFonts w:ascii="Courier New" w:hAnsi="Courier New"/>
        </w:rPr>
        <w:t>.  </w:t>
      </w:r>
      <w:r w:rsidRPr="00930FF6">
        <w:rPr>
          <w:rStyle w:val="SECHEAD"/>
          <w:rFonts w:ascii="Courier New" w:hAnsi="Courier New"/>
        </w:rPr>
        <w:t>Disclosure limitations and conditions</w:t>
      </w:r>
    </w:p>
    <w:p w14:paraId="39B05038" w14:textId="77777777" w:rsidR="007662D5" w:rsidRPr="00930FF6" w:rsidRDefault="007662D5" w:rsidP="007662D5">
      <w:pPr>
        <w:pStyle w:val="P06-00"/>
        <w:rPr>
          <w:rFonts w:ascii="Courier New" w:hAnsi="Courier New"/>
        </w:rPr>
      </w:pPr>
      <w:r w:rsidRPr="00930FF6">
        <w:rPr>
          <w:rFonts w:ascii="Courier New" w:hAnsi="Courier New"/>
        </w:rPr>
        <w:t>An insurance institution, insurance producer or insurance support organization shall not disclose any personal or privileged information about an individual collected or received in connection with an insurance transaction unless the disclosure is:</w:t>
      </w:r>
    </w:p>
    <w:p w14:paraId="3C024B56" w14:textId="77777777" w:rsidR="007662D5" w:rsidRPr="00930FF6" w:rsidRDefault="007662D5" w:rsidP="007662D5">
      <w:pPr>
        <w:pStyle w:val="P06-00"/>
        <w:rPr>
          <w:rFonts w:ascii="Courier New" w:hAnsi="Courier New"/>
        </w:rPr>
      </w:pPr>
      <w:r w:rsidRPr="00930FF6">
        <w:rPr>
          <w:rFonts w:ascii="Courier New" w:hAnsi="Courier New"/>
        </w:rPr>
        <w:t>1.  With the written authorization of the individual except that:</w:t>
      </w:r>
    </w:p>
    <w:p w14:paraId="3F10F7A9" w14:textId="77777777" w:rsidR="007662D5" w:rsidRPr="00930FF6" w:rsidRDefault="007662D5" w:rsidP="007662D5">
      <w:pPr>
        <w:pStyle w:val="P06-00"/>
        <w:rPr>
          <w:rFonts w:ascii="Courier New" w:hAnsi="Courier New"/>
        </w:rPr>
      </w:pPr>
      <w:r w:rsidRPr="00930FF6">
        <w:rPr>
          <w:rFonts w:ascii="Courier New" w:hAnsi="Courier New"/>
        </w:rPr>
        <w:t>(a)  If the authorization is submitted by another insurance institution, insurance producer or insurance support organization, the authorization shall meet the requirements prescribed in section 20</w:t>
      </w:r>
      <w:r w:rsidRPr="00930FF6">
        <w:rPr>
          <w:rFonts w:ascii="Courier New" w:hAnsi="Courier New"/>
        </w:rPr>
        <w:noBreakHyphen/>
        <w:t>2106.</w:t>
      </w:r>
    </w:p>
    <w:p w14:paraId="08F9EAEF" w14:textId="77777777" w:rsidR="007662D5" w:rsidRPr="00930FF6" w:rsidRDefault="007662D5" w:rsidP="007662D5">
      <w:pPr>
        <w:pStyle w:val="P06-00"/>
        <w:rPr>
          <w:rFonts w:ascii="Courier New" w:hAnsi="Courier New"/>
        </w:rPr>
      </w:pPr>
      <w:r w:rsidRPr="00930FF6">
        <w:rPr>
          <w:rFonts w:ascii="Courier New" w:hAnsi="Courier New"/>
        </w:rPr>
        <w:t>(b)  If the authorization is submitted by a person other than an insurance institution, insurance producer or insurance support organization, the authorization shall be dated, signed by the individual and obtained one year or less before the date a disclosure is sought pursuant to this section.</w:t>
      </w:r>
    </w:p>
    <w:p w14:paraId="76B692CF" w14:textId="77777777" w:rsidR="007662D5" w:rsidRPr="00930FF6" w:rsidRDefault="007662D5" w:rsidP="007662D5">
      <w:pPr>
        <w:pStyle w:val="P06-00"/>
        <w:rPr>
          <w:rFonts w:ascii="Courier New" w:hAnsi="Courier New"/>
        </w:rPr>
      </w:pPr>
      <w:r w:rsidRPr="00930FF6">
        <w:rPr>
          <w:rFonts w:ascii="Courier New" w:hAnsi="Courier New"/>
        </w:rPr>
        <w:t>2.  To a person other than an insurance institution, insurance producer or insurance support organization, if the disclosure is reasonably necessary:</w:t>
      </w:r>
    </w:p>
    <w:p w14:paraId="552B140C" w14:textId="77777777" w:rsidR="007662D5" w:rsidRPr="00930FF6" w:rsidRDefault="007662D5" w:rsidP="007662D5">
      <w:pPr>
        <w:pStyle w:val="P06-00"/>
        <w:rPr>
          <w:rFonts w:ascii="Courier New" w:hAnsi="Courier New"/>
        </w:rPr>
      </w:pPr>
      <w:r w:rsidRPr="00930FF6">
        <w:rPr>
          <w:rFonts w:ascii="Courier New" w:hAnsi="Courier New"/>
        </w:rPr>
        <w:t>(a)  To enable the person to perform a business, professional or insurance function for the disclosing insurance institution, insurance producer or insurance support organization and the person agrees not to disclose the information further without the individual's written authorization unless the further disclosure either:</w:t>
      </w:r>
    </w:p>
    <w:p w14:paraId="70ACEC25" w14:textId="77777777" w:rsidR="007662D5" w:rsidRPr="00930FF6" w:rsidRDefault="007662D5" w:rsidP="007662D5">
      <w:pPr>
        <w:pStyle w:val="P06-00"/>
        <w:rPr>
          <w:rFonts w:ascii="Courier New" w:hAnsi="Courier New"/>
        </w:rPr>
      </w:pPr>
      <w:r w:rsidRPr="00930FF6">
        <w:rPr>
          <w:rFonts w:ascii="Courier New" w:hAnsi="Courier New"/>
        </w:rPr>
        <w:t>(i)  Would otherwise be permitted by this section if made by an insurance institution, insurance producer or insurance support organization.</w:t>
      </w:r>
    </w:p>
    <w:p w14:paraId="34EC34D6" w14:textId="77777777" w:rsidR="007662D5" w:rsidRPr="00930FF6" w:rsidRDefault="007662D5" w:rsidP="007662D5">
      <w:pPr>
        <w:pStyle w:val="P06-00"/>
        <w:rPr>
          <w:rFonts w:ascii="Courier New" w:hAnsi="Courier New"/>
        </w:rPr>
      </w:pPr>
      <w:r w:rsidRPr="00930FF6">
        <w:rPr>
          <w:rFonts w:ascii="Courier New" w:hAnsi="Courier New"/>
        </w:rPr>
        <w:t>(ii)  Is reasonably necessary for the person to perform the individual's function for the disclosing insurance institution, insurance producer or insurance support organization.</w:t>
      </w:r>
    </w:p>
    <w:p w14:paraId="64B3D712" w14:textId="77777777" w:rsidR="007662D5" w:rsidRPr="00930FF6" w:rsidRDefault="007662D5" w:rsidP="007662D5">
      <w:pPr>
        <w:pStyle w:val="P06-00"/>
        <w:rPr>
          <w:rFonts w:ascii="Courier New" w:hAnsi="Courier New"/>
        </w:rPr>
      </w:pPr>
      <w:r w:rsidRPr="00930FF6">
        <w:rPr>
          <w:rFonts w:ascii="Courier New" w:hAnsi="Courier New"/>
        </w:rPr>
        <w:t>(b)  To enable the person to provide information to the disclosing insurance institution, insurance producer or insurance support organization for the purpose of determining an individual's eligibility for an insurance benefit or payment or detecting or preventing criminal activity, fraud, material misrepresentation or material nondisclosure in connection with an insurance transaction.</w:t>
      </w:r>
    </w:p>
    <w:p w14:paraId="624ECBDE" w14:textId="77777777" w:rsidR="007662D5" w:rsidRPr="00930FF6" w:rsidRDefault="007662D5" w:rsidP="007662D5">
      <w:pPr>
        <w:pStyle w:val="P06-00"/>
        <w:rPr>
          <w:rFonts w:ascii="Courier New" w:hAnsi="Courier New"/>
        </w:rPr>
      </w:pPr>
      <w:r w:rsidRPr="00930FF6">
        <w:rPr>
          <w:rFonts w:ascii="Courier New" w:hAnsi="Courier New"/>
        </w:rPr>
        <w:t>3.  To an insurance institution, insurance producer, insurance support organization or self</w:t>
      </w:r>
      <w:r w:rsidRPr="00930FF6">
        <w:rPr>
          <w:rFonts w:ascii="Courier New" w:hAnsi="Courier New"/>
        </w:rPr>
        <w:noBreakHyphen/>
        <w:t>insurer if the information disclosed is limited to that which is reasonably necessary either:</w:t>
      </w:r>
    </w:p>
    <w:p w14:paraId="03EFE6EF" w14:textId="77777777" w:rsidR="007662D5" w:rsidRPr="00930FF6" w:rsidRDefault="007662D5" w:rsidP="007662D5">
      <w:pPr>
        <w:pStyle w:val="P06-00"/>
        <w:rPr>
          <w:rFonts w:ascii="Courier New" w:hAnsi="Courier New"/>
        </w:rPr>
      </w:pPr>
      <w:r w:rsidRPr="00930FF6">
        <w:rPr>
          <w:rFonts w:ascii="Courier New" w:hAnsi="Courier New"/>
        </w:rPr>
        <w:t xml:space="preserve">(a)  To detect or prevent criminal activity, fraud, material misrepresentation or material nondisclosure in connection with insurance transactions. </w:t>
      </w:r>
    </w:p>
    <w:p w14:paraId="257B05CA" w14:textId="77777777" w:rsidR="007662D5" w:rsidRPr="00930FF6" w:rsidRDefault="007662D5" w:rsidP="007662D5">
      <w:pPr>
        <w:pStyle w:val="P06-00"/>
        <w:rPr>
          <w:rFonts w:ascii="Courier New" w:hAnsi="Courier New"/>
        </w:rPr>
      </w:pPr>
      <w:r w:rsidRPr="00930FF6">
        <w:rPr>
          <w:rFonts w:ascii="Courier New" w:hAnsi="Courier New"/>
        </w:rPr>
        <w:t>(b)  For the disclosing or receiving insurance institution, insurance producer or insurance support organization to perform its function in connection with an insurance transaction involving the individual.</w:t>
      </w:r>
    </w:p>
    <w:p w14:paraId="7B99DB3D" w14:textId="77777777" w:rsidR="007662D5" w:rsidRPr="00930FF6" w:rsidRDefault="007662D5" w:rsidP="007662D5">
      <w:pPr>
        <w:pStyle w:val="P06-00"/>
        <w:rPr>
          <w:rFonts w:ascii="Courier New" w:hAnsi="Courier New"/>
        </w:rPr>
      </w:pPr>
      <w:r w:rsidRPr="00930FF6">
        <w:rPr>
          <w:rFonts w:ascii="Courier New" w:hAnsi="Courier New"/>
        </w:rPr>
        <w:t>4.  To a medical care institution or medical professional for the purpose of verifying insurance coverage or benefits, informing an individual of a medical problem of which the individual may not be aware or conducting an operations or service audit, if only the information that is reasonably necessary to accomplish the purposes prescribed by this paragraph is disclosed.</w:t>
      </w:r>
    </w:p>
    <w:p w14:paraId="587CB097" w14:textId="77777777" w:rsidR="007662D5" w:rsidRPr="00930FF6" w:rsidRDefault="007662D5" w:rsidP="007662D5">
      <w:pPr>
        <w:pStyle w:val="P06-00"/>
        <w:rPr>
          <w:rFonts w:ascii="Courier New" w:hAnsi="Courier New"/>
        </w:rPr>
      </w:pPr>
      <w:r w:rsidRPr="00930FF6">
        <w:rPr>
          <w:rFonts w:ascii="Courier New" w:hAnsi="Courier New"/>
        </w:rPr>
        <w:t>5.  To an insurance regulatory authority.</w:t>
      </w:r>
    </w:p>
    <w:p w14:paraId="428F6D64" w14:textId="77777777" w:rsidR="007662D5" w:rsidRPr="00930FF6" w:rsidRDefault="007662D5" w:rsidP="007662D5">
      <w:pPr>
        <w:pStyle w:val="P06-00"/>
        <w:rPr>
          <w:rFonts w:ascii="Courier New" w:hAnsi="Courier New"/>
        </w:rPr>
      </w:pPr>
      <w:r w:rsidRPr="00930FF6">
        <w:rPr>
          <w:rFonts w:ascii="Courier New" w:hAnsi="Courier New"/>
        </w:rPr>
        <w:t>6.  To a law enforcement or other governmental authority to protect the interests of the insurance institution, insurance producer or insurance support organization in preventing or prosecuting the perpetration of fraud upon it, or if the insurance institution, insurance producer or insurance support organization reasonably believes that illegal activities have been conducted by the individual.</w:t>
      </w:r>
    </w:p>
    <w:p w14:paraId="13647BAF" w14:textId="77777777" w:rsidR="007662D5" w:rsidRPr="00930FF6" w:rsidRDefault="007662D5" w:rsidP="007662D5">
      <w:pPr>
        <w:pStyle w:val="P06-00"/>
        <w:rPr>
          <w:rFonts w:ascii="Courier New" w:hAnsi="Courier New"/>
        </w:rPr>
      </w:pPr>
      <w:r w:rsidRPr="00930FF6">
        <w:rPr>
          <w:rFonts w:ascii="Courier New" w:hAnsi="Courier New"/>
        </w:rPr>
        <w:t>7.  Otherwise permitted or required by law.</w:t>
      </w:r>
    </w:p>
    <w:p w14:paraId="10E9A0B3" w14:textId="77777777" w:rsidR="007662D5" w:rsidRPr="00930FF6" w:rsidRDefault="007662D5" w:rsidP="007662D5">
      <w:pPr>
        <w:pStyle w:val="P06-00"/>
        <w:rPr>
          <w:rFonts w:ascii="Courier New" w:hAnsi="Courier New"/>
        </w:rPr>
      </w:pPr>
      <w:r w:rsidRPr="00930FF6">
        <w:rPr>
          <w:rFonts w:ascii="Courier New" w:hAnsi="Courier New"/>
        </w:rPr>
        <w:t>8.  In response to a valid administrative or judicial order, including a search warrant or subpoena.</w:t>
      </w:r>
    </w:p>
    <w:p w14:paraId="6DC6A860" w14:textId="77777777" w:rsidR="007662D5" w:rsidRPr="00930FF6" w:rsidRDefault="007662D5" w:rsidP="007662D5">
      <w:pPr>
        <w:pStyle w:val="P06-00"/>
        <w:rPr>
          <w:rFonts w:ascii="Courier New" w:hAnsi="Courier New"/>
        </w:rPr>
      </w:pPr>
      <w:r w:rsidRPr="00930FF6">
        <w:rPr>
          <w:rFonts w:ascii="Courier New" w:hAnsi="Courier New"/>
        </w:rPr>
        <w:t>9.  Made for the purpose of conducting actuarial or research studies, except that no individual may be identified in any actuarial or research report, materials allowing the individual to be identified shall be returned or destroyed as soon as they are no longer needed and the actuarial or research organization shall agree not to disclose the information unless the disclosure would otherwise be permitted by this section if made by an insurance institution, insurance producer or insurance support organization.</w:t>
      </w:r>
    </w:p>
    <w:p w14:paraId="7936514C" w14:textId="77777777" w:rsidR="007662D5" w:rsidRPr="00930FF6" w:rsidRDefault="007662D5" w:rsidP="007662D5">
      <w:pPr>
        <w:pStyle w:val="P05-00"/>
        <w:rPr>
          <w:rFonts w:ascii="Courier New" w:hAnsi="Courier New"/>
        </w:rPr>
      </w:pPr>
      <w:r w:rsidRPr="00930FF6">
        <w:rPr>
          <w:rFonts w:ascii="Courier New" w:hAnsi="Courier New"/>
        </w:rPr>
        <w:t>10.  To a party or a representative of a party to a proposed or consummated sale, transfer, merger or consolidation of all or part of the business of the insurance institution, insurance producer or insurance support organization, except that before the consummation of the sale, transfer, merger or consolidation only the information is disclosed that is reasonably necessary to enable the recipient to make business decisions about the purchase, transfer, merger or consolidation and the recipient agrees not to disclose the information unless the disclosure would otherwise be permitted by this section if made by an insurance institution, insurance producer or insurance support organization.</w:t>
      </w:r>
    </w:p>
    <w:p w14:paraId="33D9DC80" w14:textId="77777777" w:rsidR="007662D5" w:rsidRPr="00930FF6" w:rsidRDefault="007662D5" w:rsidP="007662D5">
      <w:pPr>
        <w:pStyle w:val="P05-00"/>
        <w:rPr>
          <w:rFonts w:ascii="Courier New" w:hAnsi="Courier New"/>
        </w:rPr>
      </w:pPr>
      <w:r w:rsidRPr="00930FF6">
        <w:rPr>
          <w:rFonts w:ascii="Courier New" w:hAnsi="Courier New"/>
        </w:rPr>
        <w:t>11.  To a person whose only use of the information will be in connection with the marketing of a product or service if:</w:t>
      </w:r>
    </w:p>
    <w:p w14:paraId="47ECF922" w14:textId="77777777" w:rsidR="007662D5" w:rsidRPr="00930FF6" w:rsidRDefault="007662D5" w:rsidP="007662D5">
      <w:pPr>
        <w:pStyle w:val="P06-00"/>
        <w:rPr>
          <w:rFonts w:ascii="Courier New" w:hAnsi="Courier New"/>
        </w:rPr>
      </w:pPr>
      <w:r w:rsidRPr="00930FF6">
        <w:rPr>
          <w:rFonts w:ascii="Courier New" w:hAnsi="Courier New"/>
        </w:rPr>
        <w:t>(a)  No medical record information, privileged information or personal information relating to an individual's character, personal habits, mode of living or general reputation is disclosed and no classification derived from the information is disclosed.</w:t>
      </w:r>
    </w:p>
    <w:p w14:paraId="691E7700" w14:textId="77777777" w:rsidR="007662D5" w:rsidRPr="00930FF6" w:rsidRDefault="007662D5" w:rsidP="007662D5">
      <w:pPr>
        <w:pStyle w:val="P06-00"/>
        <w:rPr>
          <w:rFonts w:ascii="Courier New" w:hAnsi="Courier New"/>
        </w:rPr>
      </w:pPr>
      <w:r w:rsidRPr="00930FF6">
        <w:rPr>
          <w:rFonts w:ascii="Courier New" w:hAnsi="Courier New"/>
        </w:rPr>
        <w:t>(b)  The individual has been given an opportunity to indicate that the individual does not want personal information disclosed for marketing purposes and has given no indication that the individual does not want the information disclosed.</w:t>
      </w:r>
    </w:p>
    <w:p w14:paraId="50C8192F" w14:textId="77777777" w:rsidR="007662D5" w:rsidRPr="00930FF6" w:rsidRDefault="007662D5" w:rsidP="007662D5">
      <w:pPr>
        <w:pStyle w:val="P06-00"/>
        <w:rPr>
          <w:rFonts w:ascii="Courier New" w:hAnsi="Courier New"/>
        </w:rPr>
      </w:pPr>
      <w:r w:rsidRPr="00930FF6">
        <w:rPr>
          <w:rFonts w:ascii="Courier New" w:hAnsi="Courier New"/>
        </w:rPr>
        <w:t>(c)  The person receiving the information agrees not to use it except in connection with the marketing of a product or service.</w:t>
      </w:r>
    </w:p>
    <w:p w14:paraId="277B0647" w14:textId="77777777" w:rsidR="007662D5" w:rsidRPr="00930FF6" w:rsidRDefault="007662D5" w:rsidP="007662D5">
      <w:pPr>
        <w:pStyle w:val="P05-00"/>
        <w:rPr>
          <w:rFonts w:ascii="Courier New" w:hAnsi="Courier New"/>
        </w:rPr>
      </w:pPr>
      <w:r w:rsidRPr="00930FF6">
        <w:rPr>
          <w:rFonts w:ascii="Courier New" w:hAnsi="Courier New"/>
        </w:rPr>
        <w:t>12.  To an affiliate whose only use of the information will be in connection with an audit of the insurance institution or insurance producer or the marketing of an insurance or financial product or service, if the affiliate agrees not to disclose the information for any other purpose or to an unaffiliated person, except that no medical record information may be disclosed for marketing purposes without the individual's written consent.</w:t>
      </w:r>
    </w:p>
    <w:p w14:paraId="35ACA258" w14:textId="77777777" w:rsidR="007662D5" w:rsidRPr="00930FF6" w:rsidRDefault="007662D5" w:rsidP="007662D5">
      <w:pPr>
        <w:pStyle w:val="P05-00"/>
        <w:rPr>
          <w:rFonts w:ascii="Courier New" w:hAnsi="Courier New"/>
        </w:rPr>
      </w:pPr>
      <w:r w:rsidRPr="00930FF6">
        <w:rPr>
          <w:rFonts w:ascii="Courier New" w:hAnsi="Courier New"/>
        </w:rPr>
        <w:t>13.  By a consumer reporting agency if the disclosure is to a person other than an insurance institution or insurance producer.</w:t>
      </w:r>
    </w:p>
    <w:p w14:paraId="3ADCC78F" w14:textId="77777777" w:rsidR="007662D5" w:rsidRPr="00930FF6" w:rsidRDefault="007662D5" w:rsidP="007662D5">
      <w:pPr>
        <w:pStyle w:val="P05-00"/>
        <w:rPr>
          <w:rFonts w:ascii="Courier New" w:hAnsi="Courier New"/>
        </w:rPr>
      </w:pPr>
      <w:r w:rsidRPr="00930FF6">
        <w:rPr>
          <w:rFonts w:ascii="Courier New" w:hAnsi="Courier New"/>
        </w:rPr>
        <w:t>14.  To a group insurance policyholder for the purpose of reporting claims experience or conducting an audit of the insurance institution's or insurance producer's operations or services if the information disclosed is reasonably necessary for the recipient to conduct the review or audit.</w:t>
      </w:r>
    </w:p>
    <w:p w14:paraId="42E09EA1" w14:textId="77777777" w:rsidR="007662D5" w:rsidRPr="00930FF6" w:rsidRDefault="007662D5" w:rsidP="007662D5">
      <w:pPr>
        <w:pStyle w:val="P05-00"/>
        <w:rPr>
          <w:rFonts w:ascii="Courier New" w:hAnsi="Courier New"/>
        </w:rPr>
      </w:pPr>
      <w:r w:rsidRPr="00930FF6">
        <w:rPr>
          <w:rFonts w:ascii="Courier New" w:hAnsi="Courier New"/>
        </w:rPr>
        <w:t>15.  To a professional peer review organization for the purpose of reviewing the service or conduct of a medical care institution or medical professional.</w:t>
      </w:r>
    </w:p>
    <w:p w14:paraId="3E324C9F" w14:textId="77777777" w:rsidR="007662D5" w:rsidRPr="00930FF6" w:rsidRDefault="007662D5" w:rsidP="007662D5">
      <w:pPr>
        <w:pStyle w:val="P05-00"/>
        <w:rPr>
          <w:rFonts w:ascii="Courier New" w:hAnsi="Courier New"/>
        </w:rPr>
      </w:pPr>
      <w:r w:rsidRPr="00930FF6">
        <w:rPr>
          <w:rFonts w:ascii="Courier New" w:hAnsi="Courier New"/>
        </w:rPr>
        <w:t>16.  To a governmental authority for the purpose of determining the individual's eligibility for health benefits for which the governmental authority may be liable.</w:t>
      </w:r>
    </w:p>
    <w:p w14:paraId="2AB24A34" w14:textId="77777777" w:rsidR="007662D5" w:rsidRPr="00930FF6" w:rsidRDefault="007662D5" w:rsidP="007662D5">
      <w:pPr>
        <w:pStyle w:val="P05-00"/>
        <w:rPr>
          <w:rFonts w:ascii="Courier New" w:hAnsi="Courier New"/>
        </w:rPr>
      </w:pPr>
      <w:r w:rsidRPr="00930FF6">
        <w:rPr>
          <w:rFonts w:ascii="Courier New" w:hAnsi="Courier New"/>
        </w:rPr>
        <w:t>17.  To a certificate holder or policyholder for the purpose of providing information regarding the status of an insurance transaction.</w:t>
      </w:r>
      <w:r w:rsidRPr="00930FF6">
        <w:rPr>
          <w:rFonts w:ascii="Courier New" w:hAnsi="Courier New"/>
          <w:vanish/>
        </w:rPr>
        <w:fldChar w:fldCharType="begin"/>
      </w:r>
      <w:r w:rsidRPr="00930FF6">
        <w:rPr>
          <w:rFonts w:ascii="Courier New" w:hAnsi="Courier New"/>
          <w:vanish/>
        </w:rPr>
        <w:instrText xml:space="preserve"> COMMENTS END_STATUTE \* MERGEFORMAT </w:instrText>
      </w:r>
      <w:r w:rsidRPr="00930FF6">
        <w:rPr>
          <w:rFonts w:ascii="Courier New" w:hAnsi="Courier New"/>
          <w:vanish/>
        </w:rPr>
        <w:fldChar w:fldCharType="separate"/>
      </w:r>
      <w:r w:rsidRPr="00930FF6">
        <w:rPr>
          <w:rFonts w:ascii="Courier New" w:hAnsi="Courier New"/>
          <w:vanish/>
        </w:rPr>
        <w:t>END_STATUTE</w:t>
      </w:r>
      <w:r w:rsidRPr="00930FF6">
        <w:rPr>
          <w:rFonts w:ascii="Courier New" w:hAnsi="Courier New"/>
          <w:vanish/>
        </w:rPr>
        <w:fldChar w:fldCharType="end"/>
      </w:r>
    </w:p>
    <w:p w14:paraId="14D56996" w14:textId="77777777" w:rsidR="007662D5" w:rsidRPr="00930FF6" w:rsidRDefault="007662D5" w:rsidP="007662D5">
      <w:pPr>
        <w:rPr>
          <w:rFonts w:ascii="Courier New" w:hAnsi="Courier New"/>
        </w:rPr>
      </w:pPr>
    </w:p>
    <w:sectPr w:rsidR="007662D5" w:rsidRPr="00930FF6" w:rsidSect="007662D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3965" w14:textId="77777777" w:rsidR="00A06490" w:rsidRDefault="00A06490">
      <w:r>
        <w:separator/>
      </w:r>
    </w:p>
  </w:endnote>
  <w:endnote w:type="continuationSeparator" w:id="0">
    <w:p w14:paraId="39027CDD" w14:textId="77777777" w:rsidR="00A06490" w:rsidRDefault="00A0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57E9" w14:textId="77777777" w:rsidR="00A06490" w:rsidRDefault="00A06490">
      <w:r>
        <w:separator/>
      </w:r>
    </w:p>
  </w:footnote>
  <w:footnote w:type="continuationSeparator" w:id="0">
    <w:p w14:paraId="5CC61660" w14:textId="77777777" w:rsidR="00A06490" w:rsidRDefault="00A06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98860406">
    <w:abstractNumId w:val="1"/>
  </w:num>
  <w:num w:numId="2" w16cid:durableId="1626159603">
    <w:abstractNumId w:val="1"/>
  </w:num>
  <w:num w:numId="3" w16cid:durableId="1666081648">
    <w:abstractNumId w:val="0"/>
  </w:num>
  <w:num w:numId="4" w16cid:durableId="37874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D5"/>
    <w:rsid w:val="007662D5"/>
    <w:rsid w:val="00930FF6"/>
    <w:rsid w:val="00A0649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B8A5F4"/>
  <w15:chartTrackingRefBased/>
  <w15:docId w15:val="{597B91FD-42AD-461A-9EFD-FBB611A9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1011</Words>
  <Characters>5911</Characters>
  <Application>Microsoft Office Word</Application>
  <DocSecurity>0</DocSecurity>
  <Lines>107</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20-2113; Disclosure limitations and conditions</dc:title>
  <dc:subject>Disclosure limitations and conditions</dc:subject>
  <dc:creator>Arizona Legislative Council</dc:creator>
  <cp:keywords/>
  <dc:description>0038.doc - 492R - 2010</dc:description>
  <cp:lastModifiedBy>dbupdate</cp:lastModifiedBy>
  <cp:revision>2</cp:revision>
  <cp:lastPrinted>1601-01-01T00:00:00Z</cp:lastPrinted>
  <dcterms:created xsi:type="dcterms:W3CDTF">2025-09-20T10:55:00Z</dcterms:created>
  <dcterms:modified xsi:type="dcterms:W3CDTF">2025-09-20T10:55:00Z</dcterms:modified>
</cp:coreProperties>
</file>