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EFD0" w14:textId="77777777" w:rsidR="00B3597B" w:rsidRPr="001D67CE" w:rsidRDefault="00B25877">
      <w:pPr>
        <w:pStyle w:val="SEC06-21"/>
        <w:rPr>
          <w:rFonts w:ascii="Courier New" w:hAnsi="Courier New"/>
          <w:noProof w:val="0"/>
        </w:rPr>
      </w:pPr>
      <w:r w:rsidRPr="001D67CE">
        <w:rPr>
          <w:rFonts w:ascii="Courier New" w:hAnsi="Courier New"/>
          <w:vanish/>
        </w:rPr>
        <w:fldChar w:fldCharType="begin"/>
      </w:r>
      <w:r w:rsidRPr="001D67CE">
        <w:rPr>
          <w:rFonts w:ascii="Courier New" w:hAnsi="Courier New"/>
          <w:vanish/>
        </w:rPr>
        <w:instrText xml:space="preserve"> COMMENTS START_STATUTE \* MERGEFORMAT </w:instrText>
      </w:r>
      <w:r w:rsidRPr="001D67CE">
        <w:rPr>
          <w:rFonts w:ascii="Courier New" w:hAnsi="Courier New"/>
          <w:vanish/>
        </w:rPr>
        <w:fldChar w:fldCharType="separate"/>
      </w:r>
      <w:r w:rsidRPr="001D67CE">
        <w:rPr>
          <w:rFonts w:ascii="Courier New" w:hAnsi="Courier New"/>
          <w:vanish/>
        </w:rPr>
        <w:t>START_STATUTE</w:t>
      </w:r>
      <w:r w:rsidRPr="001D67CE">
        <w:rPr>
          <w:rFonts w:ascii="Courier New" w:hAnsi="Courier New"/>
          <w:vanish/>
        </w:rPr>
        <w:fldChar w:fldCharType="end"/>
      </w:r>
      <w:r w:rsidR="00B3597B" w:rsidRPr="001D67CE">
        <w:rPr>
          <w:rStyle w:val="SNUM"/>
          <w:rFonts w:ascii="Courier New" w:hAnsi="Courier New"/>
          <w:noProof w:val="0"/>
        </w:rPr>
        <w:t>20-1095.10</w:t>
      </w:r>
      <w:r w:rsidR="00B3597B" w:rsidRPr="001D67CE">
        <w:rPr>
          <w:rFonts w:ascii="Courier New" w:hAnsi="Courier New"/>
          <w:noProof w:val="0"/>
        </w:rPr>
        <w:t>.  </w:t>
      </w:r>
      <w:r w:rsidR="00B3597B" w:rsidRPr="001D67CE">
        <w:rPr>
          <w:rStyle w:val="SECHEAD"/>
          <w:rFonts w:ascii="Courier New" w:hAnsi="Courier New"/>
          <w:noProof w:val="0"/>
        </w:rPr>
        <w:t>Scope and limitations of article</w:t>
      </w:r>
    </w:p>
    <w:p w14:paraId="1CCEBF61" w14:textId="77777777" w:rsidR="00B3597B" w:rsidRPr="001D67CE" w:rsidRDefault="00B3597B">
      <w:pPr>
        <w:pStyle w:val="P06-00"/>
        <w:rPr>
          <w:rFonts w:ascii="Courier New" w:hAnsi="Courier New"/>
          <w:noProof w:val="0"/>
        </w:rPr>
      </w:pPr>
      <w:r w:rsidRPr="001D67CE">
        <w:rPr>
          <w:rFonts w:ascii="Courier New" w:hAnsi="Courier New"/>
          <w:noProof w:val="0"/>
        </w:rPr>
        <w:t>A.  This article applies to any home warranty or home protection contract, and to service contracts covering motor vehicles.</w:t>
      </w:r>
    </w:p>
    <w:p w14:paraId="4290A449" w14:textId="77777777" w:rsidR="00B3597B" w:rsidRPr="001D67CE" w:rsidRDefault="00B3597B">
      <w:pPr>
        <w:pStyle w:val="P06-00"/>
        <w:rPr>
          <w:rFonts w:ascii="Courier New" w:hAnsi="Courier New"/>
          <w:noProof w:val="0"/>
        </w:rPr>
      </w:pPr>
      <w:r w:rsidRPr="001D67CE">
        <w:rPr>
          <w:rFonts w:ascii="Courier New" w:hAnsi="Courier New"/>
          <w:noProof w:val="0"/>
        </w:rPr>
        <w:t>B.  This article does not alter or diminish any right, privilege or authority granted to any insurer under any section of this title.</w:t>
      </w:r>
    </w:p>
    <w:p w14:paraId="41FB5943" w14:textId="77777777" w:rsidR="00B3597B" w:rsidRPr="001D67CE" w:rsidRDefault="00B3597B">
      <w:pPr>
        <w:pStyle w:val="P06-00"/>
        <w:rPr>
          <w:rFonts w:ascii="Courier New" w:hAnsi="Courier New"/>
          <w:noProof w:val="0"/>
        </w:rPr>
      </w:pPr>
      <w:r w:rsidRPr="001D67CE">
        <w:rPr>
          <w:rFonts w:ascii="Courier New" w:hAnsi="Courier New"/>
          <w:noProof w:val="0"/>
        </w:rPr>
        <w:t>C.  All service companies operating pursuant to a permit as required by this article and those items exempt pursuant to section 20</w:t>
      </w:r>
      <w:r w:rsidRPr="001D67CE">
        <w:rPr>
          <w:rFonts w:ascii="Courier New" w:hAnsi="Courier New"/>
          <w:noProof w:val="0"/>
        </w:rPr>
        <w:noBreakHyphen/>
        <w:t xml:space="preserve">1095.02 are exempt from the applicability of the insurance laws of this state, except if the laws are specifically made applicable. </w:t>
      </w:r>
      <w:r w:rsidR="00B25877" w:rsidRPr="001D67CE">
        <w:rPr>
          <w:rFonts w:ascii="Courier New" w:hAnsi="Courier New"/>
          <w:vanish/>
        </w:rPr>
        <w:fldChar w:fldCharType="begin"/>
      </w:r>
      <w:r w:rsidR="00B25877" w:rsidRPr="001D67CE">
        <w:rPr>
          <w:rFonts w:ascii="Courier New" w:hAnsi="Courier New"/>
          <w:vanish/>
        </w:rPr>
        <w:instrText xml:space="preserve"> COMMENTS END_STATUTE \* MERGEFORMAT </w:instrText>
      </w:r>
      <w:r w:rsidR="00B25877" w:rsidRPr="001D67CE">
        <w:rPr>
          <w:rFonts w:ascii="Courier New" w:hAnsi="Courier New"/>
          <w:vanish/>
        </w:rPr>
        <w:fldChar w:fldCharType="separate"/>
      </w:r>
      <w:r w:rsidR="00B25877" w:rsidRPr="001D67CE">
        <w:rPr>
          <w:rFonts w:ascii="Courier New" w:hAnsi="Courier New"/>
          <w:vanish/>
        </w:rPr>
        <w:t>END_STATUTE</w:t>
      </w:r>
      <w:r w:rsidR="00B25877" w:rsidRPr="001D67CE">
        <w:rPr>
          <w:rFonts w:ascii="Courier New" w:hAnsi="Courier New"/>
          <w:vanish/>
        </w:rPr>
        <w:fldChar w:fldCharType="end"/>
      </w:r>
    </w:p>
    <w:sectPr w:rsidR="00B3597B" w:rsidRPr="001D67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619A" w14:textId="77777777" w:rsidR="004328AF" w:rsidRDefault="004328AF">
      <w:r>
        <w:separator/>
      </w:r>
    </w:p>
  </w:endnote>
  <w:endnote w:type="continuationSeparator" w:id="0">
    <w:p w14:paraId="7E5DA911" w14:textId="77777777" w:rsidR="004328AF" w:rsidRDefault="00432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09E1" w14:textId="77777777" w:rsidR="00B3597B" w:rsidRDefault="00B359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8143" w14:textId="77777777" w:rsidR="00B3597B" w:rsidRDefault="00B3597B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3723" w14:textId="77777777" w:rsidR="00B3597B" w:rsidRDefault="00B359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EFFC6" w14:textId="77777777" w:rsidR="004328AF" w:rsidRDefault="004328AF">
      <w:r>
        <w:separator/>
      </w:r>
    </w:p>
  </w:footnote>
  <w:footnote w:type="continuationSeparator" w:id="0">
    <w:p w14:paraId="4BA726AF" w14:textId="77777777" w:rsidR="004328AF" w:rsidRDefault="00432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930AC" w14:textId="77777777" w:rsidR="00B3597B" w:rsidRDefault="00B359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645AC" w14:textId="77777777" w:rsidR="00B3597B" w:rsidRDefault="00B3597B">
    <w:pPr>
      <w:pStyle w:val="Header"/>
    </w:pPr>
  </w:p>
  <w:p w14:paraId="3E4B86C4" w14:textId="77777777" w:rsidR="00B3597B" w:rsidRDefault="00B3597B">
    <w:pPr>
      <w:pStyle w:val="Header"/>
    </w:pPr>
  </w:p>
  <w:p w14:paraId="727DD847" w14:textId="77777777" w:rsidR="00B3597B" w:rsidRDefault="00B3597B">
    <w:pPr>
      <w:pStyle w:val="Header"/>
    </w:pPr>
  </w:p>
  <w:p w14:paraId="60DF1C25" w14:textId="77777777" w:rsidR="00B3597B" w:rsidRDefault="00B3597B">
    <w:pPr>
      <w:pStyle w:val="Header"/>
    </w:pPr>
  </w:p>
  <w:p w14:paraId="6A47971F" w14:textId="77777777" w:rsidR="00B3597B" w:rsidRDefault="00B359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2433" w14:textId="77777777" w:rsidR="00B3597B" w:rsidRDefault="00B359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77"/>
    <w:rsid w:val="001D67CE"/>
    <w:rsid w:val="004328AF"/>
    <w:rsid w:val="00B25877"/>
    <w:rsid w:val="00B3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05682D"/>
  <w15:chartTrackingRefBased/>
  <w15:docId w15:val="{1854B37C-24F1-41ED-BD0A-1404B71B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107</Words>
  <Characters>568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20-1095</vt:lpstr>
    </vt:vector>
  </TitlesOfParts>
  <Company>LCS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20-1095.10; Scope and limitations of article</dc:title>
  <dc:subject>Scope and limitations of article</dc:subject>
  <dc:creator>Arizona Legislative Council</dc:creator>
  <cp:keywords/>
  <dc:description>20_x001e_1095.10</dc:description>
  <cp:lastModifiedBy>dbupdate</cp:lastModifiedBy>
  <cp:revision>2</cp:revision>
  <cp:lastPrinted>1999-03-22T18:35:00Z</cp:lastPrinted>
  <dcterms:created xsi:type="dcterms:W3CDTF">2026-09-09T09:10:00Z</dcterms:created>
  <dcterms:modified xsi:type="dcterms:W3CDTF">2026-09-09T09:10:00Z</dcterms:modified>
</cp:coreProperties>
</file>